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1D829" w14:textId="1FC6F416" w:rsidR="00504240" w:rsidRPr="00F53C09" w:rsidRDefault="00504240" w:rsidP="00EA4033">
      <w:pPr>
        <w:spacing w:line="240" w:lineRule="auto"/>
        <w:ind w:firstLine="567"/>
        <w:jc w:val="center"/>
        <w:rPr>
          <w:rFonts w:cs="Times New Roman"/>
          <w:b/>
          <w:sz w:val="26"/>
          <w:szCs w:val="26"/>
        </w:rPr>
      </w:pPr>
      <w:r w:rsidRPr="00F53C09">
        <w:rPr>
          <w:rFonts w:cs="Times New Roman"/>
          <w:b/>
          <w:sz w:val="26"/>
          <w:szCs w:val="26"/>
        </w:rPr>
        <w:t>Phụ lục</w:t>
      </w:r>
      <w:r w:rsidR="00F53C09">
        <w:rPr>
          <w:rFonts w:cs="Times New Roman"/>
          <w:b/>
          <w:sz w:val="26"/>
          <w:szCs w:val="26"/>
        </w:rPr>
        <w:t xml:space="preserve"> 1</w:t>
      </w:r>
    </w:p>
    <w:p w14:paraId="5043AEFA" w14:textId="77777777" w:rsidR="00796702" w:rsidRDefault="00796702" w:rsidP="00A85474">
      <w:pPr>
        <w:spacing w:line="240" w:lineRule="auto"/>
        <w:jc w:val="center"/>
        <w:rPr>
          <w:rFonts w:cs="Times New Roman"/>
          <w:b/>
          <w:spacing w:val="-6"/>
          <w:sz w:val="26"/>
          <w:szCs w:val="26"/>
        </w:rPr>
      </w:pPr>
      <w:r>
        <w:rPr>
          <w:rFonts w:cs="Times New Roman"/>
          <w:b/>
          <w:sz w:val="26"/>
          <w:szCs w:val="26"/>
        </w:rPr>
        <w:t>DANH M</w:t>
      </w:r>
      <w:r w:rsidRPr="00796702">
        <w:rPr>
          <w:rFonts w:cs="Times New Roman"/>
          <w:b/>
          <w:sz w:val="26"/>
          <w:szCs w:val="26"/>
        </w:rPr>
        <w:t>ỤC</w:t>
      </w:r>
      <w:r>
        <w:rPr>
          <w:rFonts w:cs="Times New Roman"/>
          <w:b/>
          <w:sz w:val="26"/>
          <w:szCs w:val="26"/>
        </w:rPr>
        <w:t xml:space="preserve"> </w:t>
      </w:r>
      <w:r w:rsidR="00504240" w:rsidRPr="00F53C09">
        <w:rPr>
          <w:rFonts w:cs="Times New Roman"/>
          <w:b/>
          <w:sz w:val="26"/>
          <w:szCs w:val="26"/>
        </w:rPr>
        <w:t xml:space="preserve">THỦ </w:t>
      </w:r>
      <w:r w:rsidR="00504240" w:rsidRPr="00EA4033">
        <w:rPr>
          <w:rFonts w:cs="Times New Roman"/>
          <w:b/>
          <w:spacing w:val="-6"/>
          <w:sz w:val="26"/>
          <w:szCs w:val="26"/>
        </w:rPr>
        <w:t>TỤ</w:t>
      </w:r>
      <w:r w:rsidR="00607BD4" w:rsidRPr="00EA4033">
        <w:rPr>
          <w:rFonts w:cs="Times New Roman"/>
          <w:b/>
          <w:spacing w:val="-6"/>
          <w:sz w:val="26"/>
          <w:szCs w:val="26"/>
        </w:rPr>
        <w:t>C HÀNH CHÍNH THUỘC</w:t>
      </w:r>
      <w:r w:rsidR="00504240" w:rsidRPr="00EA4033">
        <w:rPr>
          <w:rFonts w:cs="Times New Roman"/>
          <w:b/>
          <w:spacing w:val="-6"/>
          <w:sz w:val="26"/>
          <w:szCs w:val="26"/>
        </w:rPr>
        <w:t xml:space="preserve"> THẨM QUYỀN GIẢI QUYẾT </w:t>
      </w:r>
    </w:p>
    <w:p w14:paraId="61936B06" w14:textId="459A4759" w:rsidR="00A85474" w:rsidRDefault="00504240" w:rsidP="00A85474">
      <w:pPr>
        <w:spacing w:line="240" w:lineRule="auto"/>
        <w:jc w:val="center"/>
        <w:rPr>
          <w:rFonts w:cs="Times New Roman"/>
          <w:b/>
          <w:spacing w:val="-6"/>
          <w:sz w:val="26"/>
          <w:szCs w:val="26"/>
        </w:rPr>
      </w:pPr>
      <w:r w:rsidRPr="00EA4033">
        <w:rPr>
          <w:rFonts w:cs="Times New Roman"/>
          <w:b/>
          <w:spacing w:val="-6"/>
          <w:sz w:val="26"/>
          <w:szCs w:val="26"/>
        </w:rPr>
        <w:t>CỦA SỞ NÔNG NGHIỆP VÀ P</w:t>
      </w:r>
      <w:r w:rsidR="00796702">
        <w:rPr>
          <w:rFonts w:cs="Times New Roman"/>
          <w:b/>
          <w:spacing w:val="-6"/>
          <w:sz w:val="26"/>
          <w:szCs w:val="26"/>
        </w:rPr>
        <w:t>H</w:t>
      </w:r>
      <w:r w:rsidR="00796702" w:rsidRPr="00796702">
        <w:rPr>
          <w:rFonts w:cs="Times New Roman"/>
          <w:b/>
          <w:spacing w:val="-6"/>
          <w:sz w:val="26"/>
          <w:szCs w:val="26"/>
        </w:rPr>
        <w:t>ÁT</w:t>
      </w:r>
      <w:r w:rsidR="00796702">
        <w:rPr>
          <w:rFonts w:cs="Times New Roman"/>
          <w:b/>
          <w:spacing w:val="-6"/>
          <w:sz w:val="26"/>
          <w:szCs w:val="26"/>
        </w:rPr>
        <w:t xml:space="preserve"> TRI</w:t>
      </w:r>
      <w:r w:rsidR="00796702" w:rsidRPr="00796702">
        <w:rPr>
          <w:rFonts w:cs="Times New Roman"/>
          <w:b/>
          <w:spacing w:val="-6"/>
          <w:sz w:val="26"/>
          <w:szCs w:val="26"/>
        </w:rPr>
        <w:t>ỂN</w:t>
      </w:r>
      <w:r w:rsidR="00796702">
        <w:rPr>
          <w:rFonts w:cs="Times New Roman"/>
          <w:b/>
          <w:spacing w:val="-6"/>
          <w:sz w:val="26"/>
          <w:szCs w:val="26"/>
        </w:rPr>
        <w:t xml:space="preserve"> N</w:t>
      </w:r>
      <w:r w:rsidR="00796702" w:rsidRPr="00796702">
        <w:rPr>
          <w:rFonts w:cs="Times New Roman"/>
          <w:b/>
          <w:spacing w:val="-6"/>
          <w:sz w:val="26"/>
          <w:szCs w:val="26"/>
        </w:rPr>
        <w:t>Ô</w:t>
      </w:r>
      <w:r w:rsidR="00796702">
        <w:rPr>
          <w:rFonts w:cs="Times New Roman"/>
          <w:b/>
          <w:spacing w:val="-6"/>
          <w:sz w:val="26"/>
          <w:szCs w:val="26"/>
        </w:rPr>
        <w:t>NG TH</w:t>
      </w:r>
      <w:r w:rsidR="00796702" w:rsidRPr="00796702">
        <w:rPr>
          <w:rFonts w:cs="Times New Roman"/>
          <w:b/>
          <w:spacing w:val="-6"/>
          <w:sz w:val="26"/>
          <w:szCs w:val="26"/>
        </w:rPr>
        <w:t>Ô</w:t>
      </w:r>
      <w:r w:rsidR="00796702">
        <w:rPr>
          <w:rFonts w:cs="Times New Roman"/>
          <w:b/>
          <w:spacing w:val="-6"/>
          <w:sz w:val="26"/>
          <w:szCs w:val="26"/>
        </w:rPr>
        <w:t>N</w:t>
      </w:r>
      <w:r w:rsidRPr="00EA4033">
        <w:rPr>
          <w:rFonts w:cs="Times New Roman"/>
          <w:b/>
          <w:spacing w:val="-6"/>
          <w:sz w:val="26"/>
          <w:szCs w:val="26"/>
        </w:rPr>
        <w:t xml:space="preserve"> </w:t>
      </w:r>
      <w:r w:rsidR="00796702">
        <w:rPr>
          <w:rFonts w:cs="Times New Roman"/>
          <w:b/>
          <w:spacing w:val="-6"/>
          <w:sz w:val="26"/>
          <w:szCs w:val="26"/>
        </w:rPr>
        <w:t>T</w:t>
      </w:r>
      <w:r w:rsidR="00796702" w:rsidRPr="00796702">
        <w:rPr>
          <w:rFonts w:cs="Times New Roman"/>
          <w:b/>
          <w:spacing w:val="-6"/>
          <w:sz w:val="26"/>
          <w:szCs w:val="26"/>
        </w:rPr>
        <w:t>ỈNH</w:t>
      </w:r>
      <w:r w:rsidR="00796702">
        <w:rPr>
          <w:rFonts w:cs="Times New Roman"/>
          <w:b/>
          <w:spacing w:val="-6"/>
          <w:sz w:val="26"/>
          <w:szCs w:val="26"/>
        </w:rPr>
        <w:t xml:space="preserve"> B</w:t>
      </w:r>
      <w:r w:rsidR="00796702" w:rsidRPr="00796702">
        <w:rPr>
          <w:rFonts w:cs="Times New Roman"/>
          <w:b/>
          <w:spacing w:val="-6"/>
          <w:sz w:val="26"/>
          <w:szCs w:val="26"/>
        </w:rPr>
        <w:t>ẮC</w:t>
      </w:r>
      <w:r w:rsidR="00796702">
        <w:rPr>
          <w:rFonts w:cs="Times New Roman"/>
          <w:b/>
          <w:spacing w:val="-6"/>
          <w:sz w:val="26"/>
          <w:szCs w:val="26"/>
        </w:rPr>
        <w:t xml:space="preserve"> GIANG</w:t>
      </w:r>
    </w:p>
    <w:p w14:paraId="2D6540C2" w14:textId="3009AD35" w:rsidR="00504240" w:rsidRPr="00F53C09" w:rsidRDefault="00A52A12" w:rsidP="00A85474">
      <w:pPr>
        <w:spacing w:line="240" w:lineRule="auto"/>
        <w:jc w:val="center"/>
        <w:rPr>
          <w:rFonts w:cs="Times New Roman"/>
          <w:i/>
          <w:sz w:val="26"/>
          <w:szCs w:val="26"/>
        </w:rPr>
      </w:pPr>
      <w:r w:rsidRPr="00F53C09">
        <w:rPr>
          <w:rFonts w:cs="Times New Roman"/>
          <w:i/>
          <w:sz w:val="26"/>
          <w:szCs w:val="26"/>
        </w:rPr>
        <w:t>(B</w:t>
      </w:r>
      <w:r w:rsidR="00504240" w:rsidRPr="00F53C09">
        <w:rPr>
          <w:rFonts w:cs="Times New Roman"/>
          <w:i/>
          <w:sz w:val="26"/>
          <w:szCs w:val="26"/>
        </w:rPr>
        <w:t xml:space="preserve">an hành kèm theo Quyết định số    </w:t>
      </w:r>
      <w:r w:rsidR="002C2EDF" w:rsidRPr="00F53C09">
        <w:rPr>
          <w:rFonts w:cs="Times New Roman"/>
          <w:i/>
          <w:sz w:val="26"/>
          <w:szCs w:val="26"/>
        </w:rPr>
        <w:t xml:space="preserve">       /QĐ-UBND ngày        /</w:t>
      </w:r>
      <w:r w:rsidR="00095C27">
        <w:rPr>
          <w:rFonts w:cs="Times New Roman"/>
          <w:i/>
          <w:sz w:val="26"/>
          <w:szCs w:val="26"/>
        </w:rPr>
        <w:t>02</w:t>
      </w:r>
      <w:r w:rsidR="00504240" w:rsidRPr="00F53C09">
        <w:rPr>
          <w:rFonts w:cs="Times New Roman"/>
          <w:i/>
          <w:sz w:val="26"/>
          <w:szCs w:val="26"/>
        </w:rPr>
        <w:t>/202</w:t>
      </w:r>
      <w:r w:rsidR="005027D3" w:rsidRPr="00F53C09">
        <w:rPr>
          <w:rFonts w:cs="Times New Roman"/>
          <w:i/>
          <w:sz w:val="26"/>
          <w:szCs w:val="26"/>
        </w:rPr>
        <w:t>3</w:t>
      </w:r>
      <w:r w:rsidR="00504240" w:rsidRPr="00F53C09">
        <w:rPr>
          <w:rFonts w:cs="Times New Roman"/>
          <w:i/>
          <w:sz w:val="26"/>
          <w:szCs w:val="26"/>
        </w:rPr>
        <w:t xml:space="preserve"> củ</w:t>
      </w:r>
      <w:r w:rsidR="004218FB" w:rsidRPr="00F53C09">
        <w:rPr>
          <w:rFonts w:cs="Times New Roman"/>
          <w:i/>
          <w:sz w:val="26"/>
          <w:szCs w:val="26"/>
        </w:rPr>
        <w:t>a Ch</w:t>
      </w:r>
      <w:r w:rsidR="00504240" w:rsidRPr="00F53C09">
        <w:rPr>
          <w:rFonts w:cs="Times New Roman"/>
          <w:i/>
          <w:sz w:val="26"/>
          <w:szCs w:val="26"/>
        </w:rPr>
        <w:t>ủ tịch UBND tỉnh)</w:t>
      </w:r>
    </w:p>
    <w:p w14:paraId="20722E0B" w14:textId="247A022C" w:rsidR="00A52A12" w:rsidRPr="00A23E73" w:rsidRDefault="005928EA" w:rsidP="00A23E73">
      <w:pPr>
        <w:spacing w:before="60" w:after="60"/>
        <w:ind w:firstLine="567"/>
        <w:jc w:val="both"/>
        <w:rPr>
          <w:rFonts w:cs="Times New Roman"/>
          <w:i/>
          <w:szCs w:val="28"/>
        </w:rPr>
      </w:pPr>
      <w:r w:rsidRPr="00A23E73">
        <w:rPr>
          <w:rFonts w:cs="Times New Roman"/>
          <w:i/>
          <w:noProof/>
          <w:szCs w:val="28"/>
        </w:rPr>
        <mc:AlternateContent>
          <mc:Choice Requires="wps">
            <w:drawing>
              <wp:anchor distT="0" distB="0" distL="114300" distR="114300" simplePos="0" relativeHeight="251744256" behindDoc="0" locked="0" layoutInCell="1" allowOverlap="1" wp14:anchorId="77B22214" wp14:editId="546373C0">
                <wp:simplePos x="0" y="0"/>
                <wp:positionH relativeFrom="column">
                  <wp:posOffset>3343275</wp:posOffset>
                </wp:positionH>
                <wp:positionV relativeFrom="paragraph">
                  <wp:posOffset>80645</wp:posOffset>
                </wp:positionV>
                <wp:extent cx="22288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7D123A" id="Straight Connector 16"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263.25pt,6.35pt" to="438.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" strokecolor="black [3200]" strokeweight=".5pt">
                <v:stroke joinstyle="miter"/>
              </v:line>
            </w:pict>
          </mc:Fallback>
        </mc:AlternateContent>
      </w:r>
    </w:p>
    <w:p w14:paraId="575D0E1F" w14:textId="733EFB00" w:rsidR="00A52A12" w:rsidRDefault="00A52A12" w:rsidP="00A23E73">
      <w:pPr>
        <w:spacing w:before="60" w:after="60"/>
        <w:ind w:firstLine="567"/>
        <w:jc w:val="both"/>
        <w:rPr>
          <w:rFonts w:cs="Times New Roman"/>
          <w:b/>
          <w:szCs w:val="28"/>
        </w:rPr>
      </w:pPr>
      <w:r w:rsidRPr="00A23E73">
        <w:rPr>
          <w:rFonts w:cs="Times New Roman"/>
          <w:b/>
          <w:szCs w:val="28"/>
        </w:rPr>
        <w:t>PHẦN I. DANH MỤC THỦ TỤC HÀNH CHÍNH</w:t>
      </w:r>
    </w:p>
    <w:p w14:paraId="6801C738" w14:textId="32E9C5C2" w:rsidR="00680384" w:rsidRPr="00680384" w:rsidRDefault="00680384" w:rsidP="00680384">
      <w:pPr>
        <w:pStyle w:val="ListParagraph"/>
        <w:numPr>
          <w:ilvl w:val="0"/>
          <w:numId w:val="46"/>
        </w:numPr>
        <w:spacing w:before="60" w:after="60"/>
        <w:jc w:val="both"/>
        <w:rPr>
          <w:rFonts w:cs="Times New Roman"/>
          <w:b/>
          <w:szCs w:val="28"/>
        </w:rPr>
      </w:pPr>
      <w:r w:rsidRPr="00680384">
        <w:rPr>
          <w:rFonts w:cs="Times New Roman"/>
          <w:b/>
          <w:szCs w:val="28"/>
        </w:rPr>
        <w:t xml:space="preserve">Danh mục thủ tục hành chính </w:t>
      </w:r>
      <w:r>
        <w:rPr>
          <w:rFonts w:cs="Times New Roman"/>
          <w:b/>
          <w:szCs w:val="28"/>
        </w:rPr>
        <w:t>sửa đổi, bổ sung</w:t>
      </w:r>
    </w:p>
    <w:tbl>
      <w:tblPr>
        <w:tblStyle w:val="TableGrid"/>
        <w:tblW w:w="5000" w:type="pct"/>
        <w:tblLook w:val="04A0" w:firstRow="1" w:lastRow="0" w:firstColumn="1" w:lastColumn="0" w:noHBand="0" w:noVBand="1"/>
      </w:tblPr>
      <w:tblGrid>
        <w:gridCol w:w="636"/>
        <w:gridCol w:w="1260"/>
        <w:gridCol w:w="3341"/>
        <w:gridCol w:w="790"/>
        <w:gridCol w:w="829"/>
        <w:gridCol w:w="824"/>
        <w:gridCol w:w="1679"/>
        <w:gridCol w:w="1164"/>
        <w:gridCol w:w="1406"/>
        <w:gridCol w:w="859"/>
        <w:gridCol w:w="702"/>
      </w:tblGrid>
      <w:tr w:rsidR="00680384" w:rsidRPr="00F53C09" w14:paraId="485813FB" w14:textId="77777777" w:rsidTr="00EA4033">
        <w:tc>
          <w:tcPr>
            <w:tcW w:w="237" w:type="pct"/>
            <w:vMerge w:val="restart"/>
            <w:vAlign w:val="center"/>
          </w:tcPr>
          <w:p w14:paraId="2744903A" w14:textId="77777777" w:rsidR="00680384" w:rsidRPr="00F53C09" w:rsidRDefault="00680384" w:rsidP="00EA4033">
            <w:pPr>
              <w:spacing w:before="60" w:after="60"/>
              <w:ind w:left="-344"/>
              <w:jc w:val="right"/>
              <w:rPr>
                <w:rFonts w:cs="Times New Roman"/>
                <w:b/>
                <w:sz w:val="24"/>
                <w:szCs w:val="24"/>
              </w:rPr>
            </w:pPr>
            <w:r w:rsidRPr="00F53C09">
              <w:rPr>
                <w:rFonts w:cs="Times New Roman"/>
                <w:b/>
                <w:sz w:val="24"/>
                <w:szCs w:val="24"/>
              </w:rPr>
              <w:t>TT</w:t>
            </w:r>
          </w:p>
        </w:tc>
        <w:tc>
          <w:tcPr>
            <w:tcW w:w="468" w:type="pct"/>
            <w:vMerge w:val="restart"/>
            <w:vAlign w:val="center"/>
          </w:tcPr>
          <w:p w14:paraId="0C5DD598" w14:textId="77777777" w:rsidR="00680384" w:rsidRPr="00F53C09" w:rsidRDefault="00680384" w:rsidP="002110B8">
            <w:pPr>
              <w:spacing w:before="60" w:after="60"/>
              <w:jc w:val="center"/>
              <w:rPr>
                <w:rFonts w:cs="Times New Roman"/>
                <w:b/>
                <w:sz w:val="24"/>
                <w:szCs w:val="24"/>
              </w:rPr>
            </w:pPr>
            <w:r w:rsidRPr="00F53C09">
              <w:rPr>
                <w:rFonts w:cs="Times New Roman"/>
                <w:b/>
                <w:sz w:val="24"/>
                <w:szCs w:val="24"/>
              </w:rPr>
              <w:t>Mã THHC</w:t>
            </w:r>
          </w:p>
        </w:tc>
        <w:tc>
          <w:tcPr>
            <w:tcW w:w="1239" w:type="pct"/>
            <w:vMerge w:val="restart"/>
            <w:vAlign w:val="center"/>
          </w:tcPr>
          <w:p w14:paraId="06D7D781" w14:textId="77777777" w:rsidR="00680384" w:rsidRPr="00F53C09" w:rsidRDefault="00680384" w:rsidP="002110B8">
            <w:pPr>
              <w:spacing w:before="60" w:after="60"/>
              <w:jc w:val="center"/>
              <w:rPr>
                <w:rFonts w:cs="Times New Roman"/>
                <w:b/>
                <w:sz w:val="24"/>
                <w:szCs w:val="24"/>
              </w:rPr>
            </w:pPr>
            <w:r w:rsidRPr="00F53C09">
              <w:rPr>
                <w:rFonts w:cs="Times New Roman"/>
                <w:b/>
                <w:sz w:val="24"/>
                <w:szCs w:val="24"/>
              </w:rPr>
              <w:t>Lĩnh vực/Thủ tục hành chính</w:t>
            </w:r>
          </w:p>
        </w:tc>
        <w:tc>
          <w:tcPr>
            <w:tcW w:w="285" w:type="pct"/>
            <w:vMerge w:val="restart"/>
            <w:vAlign w:val="center"/>
          </w:tcPr>
          <w:p w14:paraId="21731495" w14:textId="77777777" w:rsidR="00680384" w:rsidRPr="00F53C09" w:rsidRDefault="00680384" w:rsidP="002110B8">
            <w:pPr>
              <w:spacing w:before="60" w:after="60"/>
              <w:jc w:val="center"/>
              <w:rPr>
                <w:rFonts w:cs="Times New Roman"/>
                <w:b/>
                <w:sz w:val="24"/>
                <w:szCs w:val="24"/>
              </w:rPr>
            </w:pPr>
            <w:r w:rsidRPr="00F53C09">
              <w:rPr>
                <w:rFonts w:cs="Times New Roman"/>
                <w:b/>
                <w:sz w:val="24"/>
                <w:szCs w:val="24"/>
              </w:rPr>
              <w:t>Cơ chế giải quyết</w:t>
            </w:r>
          </w:p>
        </w:tc>
        <w:tc>
          <w:tcPr>
            <w:tcW w:w="614" w:type="pct"/>
            <w:gridSpan w:val="2"/>
            <w:vAlign w:val="center"/>
          </w:tcPr>
          <w:p w14:paraId="56E94BC1" w14:textId="77777777" w:rsidR="00680384" w:rsidRPr="00F53C09" w:rsidRDefault="00680384" w:rsidP="002110B8">
            <w:pPr>
              <w:spacing w:before="60" w:after="60"/>
              <w:jc w:val="center"/>
              <w:rPr>
                <w:rFonts w:cs="Times New Roman"/>
                <w:b/>
                <w:sz w:val="24"/>
                <w:szCs w:val="24"/>
              </w:rPr>
            </w:pPr>
            <w:r w:rsidRPr="00F53C09">
              <w:rPr>
                <w:rFonts w:cs="Times New Roman"/>
                <w:b/>
                <w:sz w:val="24"/>
                <w:szCs w:val="24"/>
              </w:rPr>
              <w:t>Thời hạn giải quyết</w:t>
            </w:r>
          </w:p>
        </w:tc>
        <w:tc>
          <w:tcPr>
            <w:tcW w:w="1055" w:type="pct"/>
            <w:gridSpan w:val="2"/>
            <w:vAlign w:val="center"/>
          </w:tcPr>
          <w:p w14:paraId="4F0C0AB9" w14:textId="4AEB96BB" w:rsidR="00680384" w:rsidRPr="00F53C09" w:rsidRDefault="00680384" w:rsidP="002110B8">
            <w:pPr>
              <w:spacing w:before="60" w:after="60"/>
              <w:jc w:val="center"/>
              <w:rPr>
                <w:rFonts w:cs="Times New Roman"/>
                <w:b/>
                <w:sz w:val="24"/>
                <w:szCs w:val="24"/>
              </w:rPr>
            </w:pPr>
            <w:r w:rsidRPr="00F53C09">
              <w:rPr>
                <w:rFonts w:cs="Times New Roman"/>
                <w:b/>
                <w:sz w:val="24"/>
                <w:szCs w:val="24"/>
              </w:rPr>
              <w:t>Thời hạn giải quyết củ</w:t>
            </w:r>
            <w:r w:rsidR="00535734">
              <w:rPr>
                <w:rFonts w:cs="Times New Roman"/>
                <w:b/>
                <w:sz w:val="24"/>
                <w:szCs w:val="24"/>
              </w:rPr>
              <w:t>a các cơ quan (s</w:t>
            </w:r>
            <w:r w:rsidRPr="00F53C09">
              <w:rPr>
                <w:rFonts w:cs="Times New Roman"/>
                <w:b/>
                <w:sz w:val="24"/>
                <w:szCs w:val="24"/>
              </w:rPr>
              <w:t>au cắt giảm)</w:t>
            </w:r>
          </w:p>
        </w:tc>
        <w:tc>
          <w:tcPr>
            <w:tcW w:w="522" w:type="pct"/>
            <w:vMerge w:val="restart"/>
            <w:vAlign w:val="center"/>
          </w:tcPr>
          <w:p w14:paraId="1C042C5B" w14:textId="5C759D6D" w:rsidR="00680384" w:rsidRPr="00F53C09" w:rsidRDefault="00680384" w:rsidP="00462DF1">
            <w:pPr>
              <w:spacing w:before="60" w:after="60"/>
              <w:jc w:val="center"/>
              <w:rPr>
                <w:rFonts w:cs="Times New Roman"/>
                <w:b/>
                <w:sz w:val="24"/>
                <w:szCs w:val="24"/>
              </w:rPr>
            </w:pPr>
            <w:r w:rsidRPr="00F53C09">
              <w:rPr>
                <w:rFonts w:cs="Times New Roman"/>
                <w:b/>
                <w:sz w:val="24"/>
                <w:szCs w:val="24"/>
              </w:rPr>
              <w:t>Phí</w:t>
            </w:r>
          </w:p>
        </w:tc>
        <w:tc>
          <w:tcPr>
            <w:tcW w:w="580" w:type="pct"/>
            <w:gridSpan w:val="2"/>
            <w:vAlign w:val="center"/>
          </w:tcPr>
          <w:p w14:paraId="67266E08" w14:textId="77777777" w:rsidR="00680384" w:rsidRPr="00F53C09" w:rsidRDefault="00680384" w:rsidP="002110B8">
            <w:pPr>
              <w:spacing w:before="60" w:after="60"/>
              <w:jc w:val="center"/>
              <w:rPr>
                <w:rFonts w:cs="Times New Roman"/>
                <w:b/>
                <w:sz w:val="24"/>
                <w:szCs w:val="24"/>
              </w:rPr>
            </w:pPr>
            <w:r w:rsidRPr="00F53C09">
              <w:rPr>
                <w:rFonts w:cs="Times New Roman"/>
                <w:b/>
                <w:sz w:val="24"/>
                <w:szCs w:val="24"/>
              </w:rPr>
              <w:t>Thực hiện qua dịch vụ bưu chính công ích</w:t>
            </w:r>
          </w:p>
        </w:tc>
      </w:tr>
      <w:tr w:rsidR="00680384" w:rsidRPr="00F53C09" w14:paraId="10044C65" w14:textId="77777777" w:rsidTr="00EA4033">
        <w:tc>
          <w:tcPr>
            <w:tcW w:w="237" w:type="pct"/>
            <w:vMerge/>
            <w:vAlign w:val="center"/>
          </w:tcPr>
          <w:p w14:paraId="76034D50" w14:textId="77777777" w:rsidR="00680384" w:rsidRPr="00F53C09" w:rsidRDefault="00680384" w:rsidP="00EA4033">
            <w:pPr>
              <w:spacing w:before="60" w:after="60"/>
              <w:ind w:left="-344"/>
              <w:jc w:val="center"/>
              <w:rPr>
                <w:rFonts w:cs="Times New Roman"/>
                <w:b/>
                <w:sz w:val="24"/>
                <w:szCs w:val="24"/>
              </w:rPr>
            </w:pPr>
          </w:p>
        </w:tc>
        <w:tc>
          <w:tcPr>
            <w:tcW w:w="468" w:type="pct"/>
            <w:vMerge/>
            <w:vAlign w:val="center"/>
          </w:tcPr>
          <w:p w14:paraId="77B9DAB0" w14:textId="77777777" w:rsidR="00680384" w:rsidRPr="00F53C09" w:rsidRDefault="00680384" w:rsidP="002110B8">
            <w:pPr>
              <w:spacing w:before="60" w:after="60"/>
              <w:jc w:val="center"/>
              <w:rPr>
                <w:rFonts w:cs="Times New Roman"/>
                <w:b/>
                <w:sz w:val="24"/>
                <w:szCs w:val="24"/>
              </w:rPr>
            </w:pPr>
          </w:p>
        </w:tc>
        <w:tc>
          <w:tcPr>
            <w:tcW w:w="1239" w:type="pct"/>
            <w:vMerge/>
            <w:vAlign w:val="center"/>
          </w:tcPr>
          <w:p w14:paraId="3007900B" w14:textId="77777777" w:rsidR="00680384" w:rsidRPr="00F53C09" w:rsidRDefault="00680384" w:rsidP="002110B8">
            <w:pPr>
              <w:spacing w:before="60" w:after="60"/>
              <w:jc w:val="center"/>
              <w:rPr>
                <w:rFonts w:cs="Times New Roman"/>
                <w:b/>
                <w:sz w:val="24"/>
                <w:szCs w:val="24"/>
              </w:rPr>
            </w:pPr>
          </w:p>
        </w:tc>
        <w:tc>
          <w:tcPr>
            <w:tcW w:w="285" w:type="pct"/>
            <w:vMerge/>
            <w:vAlign w:val="center"/>
          </w:tcPr>
          <w:p w14:paraId="2D2DC473" w14:textId="77777777" w:rsidR="00680384" w:rsidRPr="00F53C09" w:rsidRDefault="00680384" w:rsidP="002110B8">
            <w:pPr>
              <w:spacing w:before="60" w:after="60"/>
              <w:jc w:val="center"/>
              <w:rPr>
                <w:rFonts w:cs="Times New Roman"/>
                <w:b/>
                <w:sz w:val="24"/>
                <w:szCs w:val="24"/>
              </w:rPr>
            </w:pPr>
          </w:p>
        </w:tc>
        <w:tc>
          <w:tcPr>
            <w:tcW w:w="308" w:type="pct"/>
            <w:vAlign w:val="center"/>
          </w:tcPr>
          <w:p w14:paraId="4FD62A12" w14:textId="77777777" w:rsidR="00680384" w:rsidRPr="00F53C09" w:rsidRDefault="00680384" w:rsidP="002110B8">
            <w:pPr>
              <w:spacing w:before="60" w:after="60"/>
              <w:jc w:val="center"/>
              <w:rPr>
                <w:rFonts w:cs="Times New Roman"/>
                <w:b/>
                <w:sz w:val="24"/>
                <w:szCs w:val="24"/>
              </w:rPr>
            </w:pPr>
            <w:r w:rsidRPr="00F53C09">
              <w:rPr>
                <w:rFonts w:cs="Times New Roman"/>
                <w:b/>
                <w:sz w:val="24"/>
                <w:szCs w:val="24"/>
              </w:rPr>
              <w:t>Theo quy định</w:t>
            </w:r>
          </w:p>
        </w:tc>
        <w:tc>
          <w:tcPr>
            <w:tcW w:w="305" w:type="pct"/>
            <w:vAlign w:val="center"/>
          </w:tcPr>
          <w:p w14:paraId="6618DA84" w14:textId="77777777" w:rsidR="00680384" w:rsidRPr="00F53C09" w:rsidRDefault="00680384" w:rsidP="002110B8">
            <w:pPr>
              <w:spacing w:before="60" w:after="60"/>
              <w:jc w:val="center"/>
              <w:rPr>
                <w:rFonts w:cs="Times New Roman"/>
                <w:b/>
                <w:sz w:val="24"/>
                <w:szCs w:val="24"/>
              </w:rPr>
            </w:pPr>
            <w:r w:rsidRPr="00F53C09">
              <w:rPr>
                <w:rFonts w:cs="Times New Roman"/>
                <w:b/>
                <w:sz w:val="24"/>
                <w:szCs w:val="24"/>
              </w:rPr>
              <w:t>Sau cắt giảm</w:t>
            </w:r>
          </w:p>
        </w:tc>
        <w:tc>
          <w:tcPr>
            <w:tcW w:w="623" w:type="pct"/>
            <w:vAlign w:val="center"/>
          </w:tcPr>
          <w:p w14:paraId="6283DBF5" w14:textId="77777777" w:rsidR="00680384" w:rsidRPr="00F53C09" w:rsidRDefault="00680384" w:rsidP="002110B8">
            <w:pPr>
              <w:spacing w:before="60" w:after="60"/>
              <w:jc w:val="center"/>
              <w:rPr>
                <w:rFonts w:cs="Times New Roman"/>
                <w:b/>
                <w:sz w:val="24"/>
                <w:szCs w:val="24"/>
              </w:rPr>
            </w:pPr>
            <w:r w:rsidRPr="00F53C09">
              <w:rPr>
                <w:rFonts w:cs="Times New Roman"/>
                <w:b/>
                <w:sz w:val="24"/>
                <w:szCs w:val="24"/>
              </w:rPr>
              <w:t>Sở Nông nghiệp và PTNT</w:t>
            </w:r>
          </w:p>
        </w:tc>
        <w:tc>
          <w:tcPr>
            <w:tcW w:w="432" w:type="pct"/>
            <w:vAlign w:val="center"/>
          </w:tcPr>
          <w:p w14:paraId="779A3651" w14:textId="77777777" w:rsidR="00680384" w:rsidRPr="00F53C09" w:rsidRDefault="00680384" w:rsidP="002110B8">
            <w:pPr>
              <w:spacing w:before="60" w:after="60"/>
              <w:jc w:val="center"/>
              <w:rPr>
                <w:rFonts w:cs="Times New Roman"/>
                <w:b/>
                <w:sz w:val="24"/>
                <w:szCs w:val="24"/>
              </w:rPr>
            </w:pPr>
            <w:r w:rsidRPr="00F53C09">
              <w:rPr>
                <w:rFonts w:cs="Times New Roman"/>
                <w:b/>
                <w:sz w:val="24"/>
                <w:szCs w:val="24"/>
              </w:rPr>
              <w:t>Cơ quan phối hợp giải quyết</w:t>
            </w:r>
          </w:p>
        </w:tc>
        <w:tc>
          <w:tcPr>
            <w:tcW w:w="522" w:type="pct"/>
            <w:vMerge/>
            <w:vAlign w:val="center"/>
          </w:tcPr>
          <w:p w14:paraId="7222CC57" w14:textId="77777777" w:rsidR="00680384" w:rsidRPr="00F53C09" w:rsidRDefault="00680384" w:rsidP="002110B8">
            <w:pPr>
              <w:spacing w:before="60" w:after="60"/>
              <w:jc w:val="center"/>
              <w:rPr>
                <w:rFonts w:cs="Times New Roman"/>
                <w:b/>
                <w:sz w:val="24"/>
                <w:szCs w:val="24"/>
              </w:rPr>
            </w:pPr>
          </w:p>
        </w:tc>
        <w:tc>
          <w:tcPr>
            <w:tcW w:w="319" w:type="pct"/>
            <w:vAlign w:val="center"/>
          </w:tcPr>
          <w:p w14:paraId="3C061CD1" w14:textId="77777777" w:rsidR="00680384" w:rsidRPr="00F53C09" w:rsidRDefault="00680384" w:rsidP="002110B8">
            <w:pPr>
              <w:spacing w:before="60" w:after="60"/>
              <w:jc w:val="center"/>
              <w:rPr>
                <w:rFonts w:cs="Times New Roman"/>
                <w:b/>
                <w:sz w:val="24"/>
                <w:szCs w:val="24"/>
              </w:rPr>
            </w:pPr>
            <w:r w:rsidRPr="00F53C09">
              <w:rPr>
                <w:rFonts w:cs="Times New Roman"/>
                <w:b/>
                <w:sz w:val="24"/>
                <w:szCs w:val="24"/>
              </w:rPr>
              <w:t>Tiếp nhận hồ sơ</w:t>
            </w:r>
          </w:p>
        </w:tc>
        <w:tc>
          <w:tcPr>
            <w:tcW w:w="261" w:type="pct"/>
            <w:vAlign w:val="center"/>
          </w:tcPr>
          <w:p w14:paraId="518C5777" w14:textId="77777777" w:rsidR="00680384" w:rsidRPr="00F53C09" w:rsidRDefault="00680384" w:rsidP="002110B8">
            <w:pPr>
              <w:spacing w:before="60" w:after="60"/>
              <w:jc w:val="center"/>
              <w:rPr>
                <w:rFonts w:cs="Times New Roman"/>
                <w:b/>
                <w:sz w:val="24"/>
                <w:szCs w:val="24"/>
              </w:rPr>
            </w:pPr>
            <w:r w:rsidRPr="00F53C09">
              <w:rPr>
                <w:rFonts w:cs="Times New Roman"/>
                <w:b/>
                <w:sz w:val="24"/>
                <w:szCs w:val="24"/>
              </w:rPr>
              <w:t>Trả kết quả</w:t>
            </w:r>
          </w:p>
        </w:tc>
      </w:tr>
      <w:tr w:rsidR="00680384" w:rsidRPr="00F53C09" w14:paraId="70E4F7AA" w14:textId="77777777" w:rsidTr="00EA4033">
        <w:tc>
          <w:tcPr>
            <w:tcW w:w="237" w:type="pct"/>
            <w:vAlign w:val="center"/>
          </w:tcPr>
          <w:p w14:paraId="4180DA92" w14:textId="2F6FAD47" w:rsidR="00680384" w:rsidRPr="00F53C09" w:rsidRDefault="00680384" w:rsidP="00EA4033">
            <w:pPr>
              <w:spacing w:before="60" w:after="60"/>
              <w:ind w:left="-344"/>
              <w:jc w:val="center"/>
              <w:rPr>
                <w:rFonts w:cs="Times New Roman"/>
                <w:b/>
                <w:sz w:val="24"/>
                <w:szCs w:val="24"/>
              </w:rPr>
            </w:pPr>
          </w:p>
        </w:tc>
        <w:tc>
          <w:tcPr>
            <w:tcW w:w="4763" w:type="pct"/>
            <w:gridSpan w:val="10"/>
            <w:vAlign w:val="center"/>
          </w:tcPr>
          <w:p w14:paraId="6AA5ACD9" w14:textId="2BAA3B14" w:rsidR="00680384" w:rsidRPr="00A87056" w:rsidRDefault="00680384" w:rsidP="00A87056">
            <w:pPr>
              <w:spacing w:before="60" w:after="60"/>
              <w:rPr>
                <w:rFonts w:cs="Times New Roman"/>
                <w:b/>
                <w:sz w:val="24"/>
                <w:szCs w:val="24"/>
              </w:rPr>
            </w:pPr>
            <w:r w:rsidRPr="00A87056">
              <w:rPr>
                <w:rFonts w:cs="Times New Roman"/>
                <w:b/>
                <w:sz w:val="24"/>
                <w:szCs w:val="24"/>
              </w:rPr>
              <w:t xml:space="preserve">Lĩnh </w:t>
            </w:r>
            <w:r w:rsidR="00A87056" w:rsidRPr="00A87056">
              <w:rPr>
                <w:rFonts w:eastAsia="Times New Roman" w:cs="Times New Roman"/>
                <w:b/>
                <w:bCs/>
                <w:szCs w:val="28"/>
              </w:rPr>
              <w:t>vực quản lý chất lượng nông lâm sản và thủy sản</w:t>
            </w:r>
          </w:p>
        </w:tc>
      </w:tr>
      <w:tr w:rsidR="00680384" w:rsidRPr="00AF581C" w14:paraId="58C4B22E" w14:textId="77777777" w:rsidTr="00EA4033">
        <w:tc>
          <w:tcPr>
            <w:tcW w:w="237" w:type="pct"/>
            <w:vAlign w:val="center"/>
          </w:tcPr>
          <w:p w14:paraId="0FF38234" w14:textId="77777777" w:rsidR="00680384" w:rsidRPr="00AF581C" w:rsidRDefault="00680384" w:rsidP="00EA4033">
            <w:pPr>
              <w:spacing w:before="60" w:after="60"/>
              <w:ind w:left="-344"/>
              <w:jc w:val="right"/>
              <w:rPr>
                <w:rFonts w:cs="Times New Roman"/>
                <w:iCs/>
                <w:sz w:val="26"/>
                <w:szCs w:val="26"/>
              </w:rPr>
            </w:pPr>
            <w:r w:rsidRPr="00AF581C">
              <w:rPr>
                <w:rFonts w:cs="Times New Roman"/>
                <w:iCs/>
                <w:sz w:val="26"/>
                <w:szCs w:val="26"/>
              </w:rPr>
              <w:t>1</w:t>
            </w:r>
          </w:p>
        </w:tc>
        <w:tc>
          <w:tcPr>
            <w:tcW w:w="468" w:type="pct"/>
            <w:vAlign w:val="center"/>
          </w:tcPr>
          <w:p w14:paraId="0BD6D19F" w14:textId="78604FAA" w:rsidR="00680384" w:rsidRPr="00AF581C" w:rsidRDefault="00092D07" w:rsidP="002110B8">
            <w:pPr>
              <w:spacing w:before="60" w:after="60"/>
              <w:jc w:val="both"/>
              <w:rPr>
                <w:rFonts w:cs="Times New Roman"/>
                <w:iCs/>
                <w:sz w:val="26"/>
                <w:szCs w:val="26"/>
              </w:rPr>
            </w:pPr>
            <w:hyperlink r:id="rId7" w:history="1">
              <w:r w:rsidR="00462DF1" w:rsidRPr="00AF581C">
                <w:rPr>
                  <w:rStyle w:val="link"/>
                  <w:rFonts w:cs="Times New Roman"/>
                  <w:sz w:val="26"/>
                  <w:szCs w:val="26"/>
                </w:rPr>
                <w:t>2.001827</w:t>
              </w:r>
            </w:hyperlink>
          </w:p>
        </w:tc>
        <w:tc>
          <w:tcPr>
            <w:tcW w:w="1239" w:type="pct"/>
            <w:vAlign w:val="center"/>
          </w:tcPr>
          <w:p w14:paraId="4B34743D" w14:textId="70FE55E3" w:rsidR="00680384" w:rsidRPr="00EC7CD3" w:rsidRDefault="00462DF1" w:rsidP="002110B8">
            <w:pPr>
              <w:spacing w:before="60" w:after="60"/>
              <w:jc w:val="both"/>
              <w:rPr>
                <w:rFonts w:cs="Times New Roman"/>
                <w:iCs/>
                <w:sz w:val="26"/>
                <w:szCs w:val="26"/>
              </w:rPr>
            </w:pPr>
            <w:r w:rsidRPr="00AF581C">
              <w:rPr>
                <w:rFonts w:cs="Times New Roman"/>
                <w:sz w:val="26"/>
                <w:szCs w:val="26"/>
                <w:lang w:val="vi-VN"/>
              </w:rPr>
              <w:t>Cấp Giấy chứng nhận cơ sở đủ điều kiện an toàn thực phẩm đối với cơ sở sản xuất, kinh doanh thực phẩm nông, lâm, thủy sản</w:t>
            </w:r>
            <w:r w:rsidR="00EC7CD3">
              <w:rPr>
                <w:rFonts w:cs="Times New Roman"/>
                <w:sz w:val="26"/>
                <w:szCs w:val="26"/>
              </w:rPr>
              <w:t>.</w:t>
            </w:r>
          </w:p>
        </w:tc>
        <w:tc>
          <w:tcPr>
            <w:tcW w:w="285" w:type="pct"/>
            <w:vAlign w:val="center"/>
          </w:tcPr>
          <w:p w14:paraId="365C19D5" w14:textId="77777777" w:rsidR="00680384" w:rsidRPr="00AF581C" w:rsidRDefault="00680384" w:rsidP="002110B8">
            <w:pPr>
              <w:spacing w:before="60" w:after="60"/>
              <w:jc w:val="center"/>
              <w:rPr>
                <w:rFonts w:cs="Times New Roman"/>
                <w:iCs/>
                <w:sz w:val="26"/>
                <w:szCs w:val="26"/>
              </w:rPr>
            </w:pPr>
            <w:r w:rsidRPr="00AF581C">
              <w:rPr>
                <w:rFonts w:cs="Times New Roman"/>
                <w:iCs/>
                <w:sz w:val="26"/>
                <w:szCs w:val="26"/>
              </w:rPr>
              <w:t>MC</w:t>
            </w:r>
          </w:p>
        </w:tc>
        <w:tc>
          <w:tcPr>
            <w:tcW w:w="308" w:type="pct"/>
            <w:vAlign w:val="center"/>
          </w:tcPr>
          <w:p w14:paraId="0657D9C6" w14:textId="3D0CEB60" w:rsidR="00680384" w:rsidRPr="00AF581C" w:rsidRDefault="00680384" w:rsidP="00462DF1">
            <w:pPr>
              <w:spacing w:before="60" w:after="60"/>
              <w:jc w:val="center"/>
              <w:rPr>
                <w:rFonts w:cs="Times New Roman"/>
                <w:iCs/>
                <w:sz w:val="26"/>
                <w:szCs w:val="26"/>
                <w:lang w:val="vi-VN"/>
              </w:rPr>
            </w:pPr>
            <w:r w:rsidRPr="00AF581C">
              <w:rPr>
                <w:rFonts w:cs="Times New Roman"/>
                <w:iCs/>
                <w:sz w:val="26"/>
                <w:szCs w:val="26"/>
              </w:rPr>
              <w:t>1</w:t>
            </w:r>
            <w:r w:rsidR="00462DF1" w:rsidRPr="00AF581C">
              <w:rPr>
                <w:rFonts w:cs="Times New Roman"/>
                <w:iCs/>
                <w:sz w:val="26"/>
                <w:szCs w:val="26"/>
              </w:rPr>
              <w:t>5</w:t>
            </w:r>
            <w:r w:rsidRPr="00AF581C">
              <w:rPr>
                <w:rFonts w:cs="Times New Roman"/>
                <w:iCs/>
                <w:sz w:val="26"/>
                <w:szCs w:val="26"/>
              </w:rPr>
              <w:t xml:space="preserve"> </w:t>
            </w:r>
            <w:r w:rsidRPr="00AF581C">
              <w:rPr>
                <w:rFonts w:cs="Times New Roman"/>
                <w:iCs/>
                <w:sz w:val="26"/>
                <w:szCs w:val="26"/>
                <w:lang w:val="vi-VN"/>
              </w:rPr>
              <w:t>ngày</w:t>
            </w:r>
          </w:p>
        </w:tc>
        <w:tc>
          <w:tcPr>
            <w:tcW w:w="305" w:type="pct"/>
            <w:vAlign w:val="center"/>
          </w:tcPr>
          <w:p w14:paraId="734A28CA" w14:textId="64FF0EDD" w:rsidR="00680384" w:rsidRPr="00AF581C" w:rsidRDefault="00462DF1" w:rsidP="002110B8">
            <w:pPr>
              <w:spacing w:before="60" w:after="60"/>
              <w:jc w:val="center"/>
              <w:rPr>
                <w:rFonts w:cs="Times New Roman"/>
                <w:iCs/>
                <w:sz w:val="26"/>
                <w:szCs w:val="26"/>
                <w:lang w:val="vi-VN"/>
              </w:rPr>
            </w:pPr>
            <w:r w:rsidRPr="00AF581C">
              <w:rPr>
                <w:rFonts w:cs="Times New Roman"/>
                <w:iCs/>
                <w:sz w:val="26"/>
                <w:szCs w:val="26"/>
              </w:rPr>
              <w:t xml:space="preserve">10 </w:t>
            </w:r>
            <w:r w:rsidR="00680384" w:rsidRPr="00AF581C">
              <w:rPr>
                <w:rFonts w:cs="Times New Roman"/>
                <w:iCs/>
                <w:sz w:val="26"/>
                <w:szCs w:val="26"/>
                <w:lang w:val="vi-VN"/>
              </w:rPr>
              <w:t>ngày</w:t>
            </w:r>
          </w:p>
        </w:tc>
        <w:tc>
          <w:tcPr>
            <w:tcW w:w="623" w:type="pct"/>
            <w:vAlign w:val="center"/>
          </w:tcPr>
          <w:p w14:paraId="7F0BBF7F" w14:textId="1F2B8E4E" w:rsidR="00680384" w:rsidRPr="00AF581C" w:rsidRDefault="00462DF1" w:rsidP="002110B8">
            <w:pPr>
              <w:spacing w:before="60" w:after="60"/>
              <w:jc w:val="center"/>
              <w:rPr>
                <w:rFonts w:cs="Times New Roman"/>
                <w:iCs/>
                <w:sz w:val="26"/>
                <w:szCs w:val="26"/>
                <w:lang w:val="vi-VN"/>
              </w:rPr>
            </w:pPr>
            <w:r w:rsidRPr="00AF581C">
              <w:rPr>
                <w:rFonts w:cs="Times New Roman"/>
                <w:iCs/>
                <w:sz w:val="26"/>
                <w:szCs w:val="26"/>
              </w:rPr>
              <w:t xml:space="preserve">10 </w:t>
            </w:r>
            <w:r w:rsidR="00680384" w:rsidRPr="00AF581C">
              <w:rPr>
                <w:rFonts w:cs="Times New Roman"/>
                <w:iCs/>
                <w:sz w:val="26"/>
                <w:szCs w:val="26"/>
                <w:lang w:val="vi-VN"/>
              </w:rPr>
              <w:t>ngày</w:t>
            </w:r>
          </w:p>
        </w:tc>
        <w:tc>
          <w:tcPr>
            <w:tcW w:w="432" w:type="pct"/>
            <w:vAlign w:val="center"/>
          </w:tcPr>
          <w:p w14:paraId="00BE5D8E" w14:textId="77777777" w:rsidR="00680384" w:rsidRPr="00AF581C" w:rsidRDefault="00680384" w:rsidP="002110B8">
            <w:pPr>
              <w:spacing w:before="60" w:after="60"/>
              <w:jc w:val="center"/>
              <w:rPr>
                <w:rFonts w:cs="Times New Roman"/>
                <w:iCs/>
                <w:sz w:val="26"/>
                <w:szCs w:val="26"/>
              </w:rPr>
            </w:pPr>
          </w:p>
        </w:tc>
        <w:tc>
          <w:tcPr>
            <w:tcW w:w="522" w:type="pct"/>
            <w:vAlign w:val="center"/>
          </w:tcPr>
          <w:p w14:paraId="2217D226" w14:textId="04442C26" w:rsidR="00680384" w:rsidRPr="00AF581C" w:rsidRDefault="003C433B" w:rsidP="002110B8">
            <w:pPr>
              <w:spacing w:before="60" w:after="60"/>
              <w:jc w:val="center"/>
              <w:rPr>
                <w:rFonts w:cs="Times New Roman"/>
                <w:iCs/>
                <w:sz w:val="26"/>
                <w:szCs w:val="26"/>
              </w:rPr>
            </w:pPr>
            <w:r w:rsidRPr="00AF581C">
              <w:rPr>
                <w:rFonts w:cs="Times New Roman"/>
                <w:iCs/>
                <w:sz w:val="26"/>
                <w:szCs w:val="26"/>
              </w:rPr>
              <w:t>7</w:t>
            </w:r>
            <w:r w:rsidR="00680384" w:rsidRPr="00AF581C">
              <w:rPr>
                <w:rFonts w:cs="Times New Roman"/>
                <w:iCs/>
                <w:sz w:val="26"/>
                <w:szCs w:val="26"/>
              </w:rPr>
              <w:t>00.000 đồ</w:t>
            </w:r>
            <w:r w:rsidR="00D55038" w:rsidRPr="00AF581C">
              <w:rPr>
                <w:rFonts w:cs="Times New Roman"/>
                <w:iCs/>
                <w:sz w:val="26"/>
                <w:szCs w:val="26"/>
              </w:rPr>
              <w:t>ng/cơ sở</w:t>
            </w:r>
          </w:p>
        </w:tc>
        <w:tc>
          <w:tcPr>
            <w:tcW w:w="319" w:type="pct"/>
            <w:vAlign w:val="center"/>
          </w:tcPr>
          <w:p w14:paraId="06E5D32D" w14:textId="77777777" w:rsidR="00680384" w:rsidRPr="00AF581C" w:rsidRDefault="00680384" w:rsidP="002110B8">
            <w:pPr>
              <w:spacing w:before="60" w:after="60"/>
              <w:jc w:val="center"/>
              <w:rPr>
                <w:rFonts w:cs="Times New Roman"/>
                <w:iCs/>
                <w:sz w:val="26"/>
                <w:szCs w:val="26"/>
                <w:lang w:val="vi-VN"/>
              </w:rPr>
            </w:pPr>
            <w:r w:rsidRPr="00AF581C">
              <w:rPr>
                <w:rFonts w:cs="Times New Roman"/>
                <w:iCs/>
                <w:sz w:val="26"/>
                <w:szCs w:val="26"/>
                <w:lang w:val="vi-VN"/>
              </w:rPr>
              <w:t>x</w:t>
            </w:r>
          </w:p>
        </w:tc>
        <w:tc>
          <w:tcPr>
            <w:tcW w:w="261" w:type="pct"/>
            <w:vAlign w:val="center"/>
          </w:tcPr>
          <w:p w14:paraId="39E31C62" w14:textId="4C1FCC2F" w:rsidR="00680384" w:rsidRPr="00842FEE" w:rsidRDefault="003C433B" w:rsidP="002110B8">
            <w:pPr>
              <w:spacing w:before="60" w:after="60"/>
              <w:jc w:val="center"/>
              <w:rPr>
                <w:rFonts w:cs="Times New Roman"/>
                <w:iCs/>
                <w:sz w:val="24"/>
                <w:szCs w:val="24"/>
                <w:lang w:val="vi-VN"/>
              </w:rPr>
            </w:pPr>
            <w:r w:rsidRPr="00842FEE">
              <w:rPr>
                <w:rFonts w:cs="Times New Roman"/>
                <w:iCs/>
                <w:sz w:val="24"/>
                <w:szCs w:val="24"/>
                <w:lang w:val="vi-VN"/>
              </w:rPr>
              <w:t>X</w:t>
            </w:r>
          </w:p>
        </w:tc>
      </w:tr>
      <w:tr w:rsidR="008621FA" w:rsidRPr="00AF581C" w14:paraId="52AF50F2" w14:textId="77777777" w:rsidTr="00EA4033">
        <w:tc>
          <w:tcPr>
            <w:tcW w:w="237" w:type="pct"/>
            <w:vAlign w:val="center"/>
          </w:tcPr>
          <w:p w14:paraId="6FB4FF3F" w14:textId="0787605D" w:rsidR="008621FA" w:rsidRPr="00AF581C" w:rsidRDefault="008621FA" w:rsidP="00EA4033">
            <w:pPr>
              <w:spacing w:before="60" w:after="60"/>
              <w:ind w:left="-344"/>
              <w:jc w:val="right"/>
              <w:rPr>
                <w:rFonts w:cs="Times New Roman"/>
                <w:iCs/>
                <w:sz w:val="26"/>
                <w:szCs w:val="26"/>
              </w:rPr>
            </w:pPr>
            <w:r w:rsidRPr="00AF581C">
              <w:rPr>
                <w:rFonts w:cs="Times New Roman"/>
                <w:iCs/>
                <w:sz w:val="26"/>
                <w:szCs w:val="26"/>
              </w:rPr>
              <w:t>2</w:t>
            </w:r>
          </w:p>
        </w:tc>
        <w:tc>
          <w:tcPr>
            <w:tcW w:w="468" w:type="pct"/>
            <w:vAlign w:val="center"/>
          </w:tcPr>
          <w:p w14:paraId="0DB110B8" w14:textId="3CF1138A" w:rsidR="008621FA" w:rsidRPr="00AF581C" w:rsidRDefault="00092D07" w:rsidP="002110B8">
            <w:pPr>
              <w:spacing w:before="60" w:after="60"/>
              <w:jc w:val="both"/>
              <w:rPr>
                <w:rFonts w:cs="Times New Roman"/>
                <w:sz w:val="26"/>
                <w:szCs w:val="26"/>
              </w:rPr>
            </w:pPr>
            <w:hyperlink r:id="rId8" w:history="1">
              <w:r w:rsidR="008621FA" w:rsidRPr="00AF581C">
                <w:rPr>
                  <w:rStyle w:val="link"/>
                  <w:rFonts w:cs="Times New Roman"/>
                  <w:sz w:val="26"/>
                  <w:szCs w:val="26"/>
                </w:rPr>
                <w:t>2.001823</w:t>
              </w:r>
            </w:hyperlink>
          </w:p>
        </w:tc>
        <w:tc>
          <w:tcPr>
            <w:tcW w:w="1239" w:type="pct"/>
            <w:vAlign w:val="center"/>
          </w:tcPr>
          <w:p w14:paraId="5CDB2DFF" w14:textId="0823F471" w:rsidR="008621FA" w:rsidRPr="00EC7CD3" w:rsidRDefault="008621FA" w:rsidP="002110B8">
            <w:pPr>
              <w:spacing w:before="60" w:after="60"/>
              <w:jc w:val="both"/>
              <w:rPr>
                <w:rFonts w:cs="Times New Roman"/>
                <w:sz w:val="26"/>
                <w:szCs w:val="26"/>
              </w:rPr>
            </w:pPr>
            <w:r w:rsidRPr="00AF581C">
              <w:rPr>
                <w:rFonts w:cs="Times New Roman"/>
                <w:sz w:val="26"/>
                <w:szCs w:val="26"/>
                <w:lang w:val="vi-VN"/>
              </w:rPr>
              <w:t>Cấp lại Giấy chứng nhận cơ sở đủ điều kiện an toàn thực phẩm đối với cơ sở sản xuất, kinh doanh nông, lâm, thủy sản (trường hợp trước 06 tháng tính đến ngày Giấy chứng nhận ATTP hết hạ</w:t>
            </w:r>
            <w:r w:rsidR="00EC7CD3">
              <w:rPr>
                <w:rFonts w:cs="Times New Roman"/>
                <w:sz w:val="26"/>
                <w:szCs w:val="26"/>
                <w:lang w:val="vi-VN"/>
              </w:rPr>
              <w:t>n)</w:t>
            </w:r>
            <w:r w:rsidR="00EC7CD3">
              <w:rPr>
                <w:rFonts w:cs="Times New Roman"/>
                <w:sz w:val="26"/>
                <w:szCs w:val="26"/>
              </w:rPr>
              <w:t>.</w:t>
            </w:r>
          </w:p>
        </w:tc>
        <w:tc>
          <w:tcPr>
            <w:tcW w:w="285" w:type="pct"/>
            <w:vAlign w:val="center"/>
          </w:tcPr>
          <w:p w14:paraId="5F807098" w14:textId="358CCABF" w:rsidR="008621FA" w:rsidRPr="00AF581C" w:rsidRDefault="008621FA" w:rsidP="002110B8">
            <w:pPr>
              <w:spacing w:before="60" w:after="60"/>
              <w:jc w:val="center"/>
              <w:rPr>
                <w:rFonts w:cs="Times New Roman"/>
                <w:iCs/>
                <w:sz w:val="26"/>
                <w:szCs w:val="26"/>
              </w:rPr>
            </w:pPr>
            <w:r w:rsidRPr="00AF581C">
              <w:rPr>
                <w:rFonts w:cs="Times New Roman"/>
                <w:iCs/>
                <w:sz w:val="26"/>
                <w:szCs w:val="26"/>
              </w:rPr>
              <w:t>MC</w:t>
            </w:r>
          </w:p>
        </w:tc>
        <w:tc>
          <w:tcPr>
            <w:tcW w:w="308" w:type="pct"/>
            <w:vAlign w:val="center"/>
          </w:tcPr>
          <w:p w14:paraId="5D6C52B4" w14:textId="754AD23B" w:rsidR="008621FA" w:rsidRPr="00AF581C" w:rsidRDefault="008621FA" w:rsidP="00462DF1">
            <w:pPr>
              <w:spacing w:before="60" w:after="60"/>
              <w:jc w:val="center"/>
              <w:rPr>
                <w:rFonts w:cs="Times New Roman"/>
                <w:iCs/>
                <w:sz w:val="26"/>
                <w:szCs w:val="26"/>
              </w:rPr>
            </w:pPr>
            <w:r w:rsidRPr="00AF581C">
              <w:rPr>
                <w:rFonts w:cs="Times New Roman"/>
                <w:iCs/>
                <w:sz w:val="26"/>
                <w:szCs w:val="26"/>
              </w:rPr>
              <w:t xml:space="preserve">15 </w:t>
            </w:r>
            <w:r w:rsidRPr="00AF581C">
              <w:rPr>
                <w:rFonts w:cs="Times New Roman"/>
                <w:iCs/>
                <w:sz w:val="26"/>
                <w:szCs w:val="26"/>
                <w:lang w:val="vi-VN"/>
              </w:rPr>
              <w:t>ngày</w:t>
            </w:r>
          </w:p>
        </w:tc>
        <w:tc>
          <w:tcPr>
            <w:tcW w:w="305" w:type="pct"/>
            <w:vAlign w:val="center"/>
          </w:tcPr>
          <w:p w14:paraId="1FADBB47" w14:textId="52702143" w:rsidR="008621FA" w:rsidRPr="00AF581C" w:rsidRDefault="008621FA" w:rsidP="002110B8">
            <w:pPr>
              <w:spacing w:before="60" w:after="60"/>
              <w:jc w:val="center"/>
              <w:rPr>
                <w:rFonts w:cs="Times New Roman"/>
                <w:iCs/>
                <w:sz w:val="26"/>
                <w:szCs w:val="26"/>
              </w:rPr>
            </w:pPr>
            <w:r w:rsidRPr="00AF581C">
              <w:rPr>
                <w:rFonts w:cs="Times New Roman"/>
                <w:iCs/>
                <w:sz w:val="26"/>
                <w:szCs w:val="26"/>
              </w:rPr>
              <w:t xml:space="preserve">10 </w:t>
            </w:r>
            <w:r w:rsidRPr="00AF581C">
              <w:rPr>
                <w:rFonts w:cs="Times New Roman"/>
                <w:iCs/>
                <w:sz w:val="26"/>
                <w:szCs w:val="26"/>
                <w:lang w:val="vi-VN"/>
              </w:rPr>
              <w:t>ngày</w:t>
            </w:r>
          </w:p>
        </w:tc>
        <w:tc>
          <w:tcPr>
            <w:tcW w:w="623" w:type="pct"/>
            <w:vAlign w:val="center"/>
          </w:tcPr>
          <w:p w14:paraId="66F65E3E" w14:textId="32B8DCAF" w:rsidR="008621FA" w:rsidRPr="00AF581C" w:rsidRDefault="008621FA" w:rsidP="002110B8">
            <w:pPr>
              <w:spacing w:before="60" w:after="60"/>
              <w:jc w:val="center"/>
              <w:rPr>
                <w:rFonts w:cs="Times New Roman"/>
                <w:iCs/>
                <w:sz w:val="26"/>
                <w:szCs w:val="26"/>
              </w:rPr>
            </w:pPr>
            <w:r w:rsidRPr="00AF581C">
              <w:rPr>
                <w:rFonts w:cs="Times New Roman"/>
                <w:iCs/>
                <w:sz w:val="26"/>
                <w:szCs w:val="26"/>
              </w:rPr>
              <w:t xml:space="preserve">10 </w:t>
            </w:r>
            <w:r w:rsidRPr="00AF581C">
              <w:rPr>
                <w:rFonts w:cs="Times New Roman"/>
                <w:iCs/>
                <w:sz w:val="26"/>
                <w:szCs w:val="26"/>
                <w:lang w:val="vi-VN"/>
              </w:rPr>
              <w:t>ngày</w:t>
            </w:r>
          </w:p>
        </w:tc>
        <w:tc>
          <w:tcPr>
            <w:tcW w:w="432" w:type="pct"/>
            <w:vAlign w:val="center"/>
          </w:tcPr>
          <w:p w14:paraId="148A6D5B" w14:textId="77777777" w:rsidR="008621FA" w:rsidRPr="00AF581C" w:rsidRDefault="008621FA" w:rsidP="002110B8">
            <w:pPr>
              <w:spacing w:before="60" w:after="60"/>
              <w:jc w:val="center"/>
              <w:rPr>
                <w:rFonts w:cs="Times New Roman"/>
                <w:iCs/>
                <w:sz w:val="26"/>
                <w:szCs w:val="26"/>
              </w:rPr>
            </w:pPr>
          </w:p>
        </w:tc>
        <w:tc>
          <w:tcPr>
            <w:tcW w:w="522" w:type="pct"/>
            <w:vAlign w:val="center"/>
          </w:tcPr>
          <w:p w14:paraId="1D920710" w14:textId="691BF7EC" w:rsidR="008621FA" w:rsidRPr="00AF581C" w:rsidRDefault="00D55038" w:rsidP="002110B8">
            <w:pPr>
              <w:spacing w:before="60" w:after="60"/>
              <w:jc w:val="center"/>
              <w:rPr>
                <w:rFonts w:cs="Times New Roman"/>
                <w:iCs/>
                <w:sz w:val="26"/>
                <w:szCs w:val="26"/>
              </w:rPr>
            </w:pPr>
            <w:r w:rsidRPr="00AF581C">
              <w:rPr>
                <w:rFonts w:cs="Times New Roman"/>
                <w:iCs/>
                <w:sz w:val="26"/>
                <w:szCs w:val="26"/>
              </w:rPr>
              <w:t>700.000 đồng/cơ sở</w:t>
            </w:r>
          </w:p>
        </w:tc>
        <w:tc>
          <w:tcPr>
            <w:tcW w:w="319" w:type="pct"/>
            <w:vAlign w:val="center"/>
          </w:tcPr>
          <w:p w14:paraId="0625C3D6" w14:textId="360D7E8D" w:rsidR="008621FA" w:rsidRPr="00AF581C" w:rsidRDefault="008621FA" w:rsidP="002110B8">
            <w:pPr>
              <w:spacing w:before="60" w:after="60"/>
              <w:jc w:val="center"/>
              <w:rPr>
                <w:rFonts w:cs="Times New Roman"/>
                <w:iCs/>
                <w:sz w:val="26"/>
                <w:szCs w:val="26"/>
                <w:lang w:val="vi-VN"/>
              </w:rPr>
            </w:pPr>
            <w:r w:rsidRPr="00AF581C">
              <w:rPr>
                <w:rFonts w:cs="Times New Roman"/>
                <w:iCs/>
                <w:sz w:val="26"/>
                <w:szCs w:val="26"/>
                <w:lang w:val="vi-VN"/>
              </w:rPr>
              <w:t>x</w:t>
            </w:r>
          </w:p>
        </w:tc>
        <w:tc>
          <w:tcPr>
            <w:tcW w:w="261" w:type="pct"/>
            <w:vAlign w:val="center"/>
          </w:tcPr>
          <w:p w14:paraId="71D6A61B" w14:textId="3EBCC568" w:rsidR="008621FA" w:rsidRPr="00842FEE" w:rsidRDefault="008621FA" w:rsidP="002110B8">
            <w:pPr>
              <w:spacing w:before="60" w:after="60"/>
              <w:jc w:val="center"/>
              <w:rPr>
                <w:rFonts w:cs="Times New Roman"/>
                <w:iCs/>
                <w:sz w:val="24"/>
                <w:szCs w:val="24"/>
                <w:lang w:val="vi-VN"/>
              </w:rPr>
            </w:pPr>
            <w:r w:rsidRPr="00842FEE">
              <w:rPr>
                <w:rFonts w:cs="Times New Roman"/>
                <w:iCs/>
                <w:sz w:val="24"/>
                <w:szCs w:val="24"/>
                <w:lang w:val="vi-VN"/>
              </w:rPr>
              <w:t>X</w:t>
            </w:r>
          </w:p>
        </w:tc>
      </w:tr>
    </w:tbl>
    <w:p w14:paraId="05425AB6" w14:textId="77777777" w:rsidR="00AF581C" w:rsidRPr="00AF581C" w:rsidRDefault="00AF581C" w:rsidP="00AF581C">
      <w:pPr>
        <w:spacing w:before="60" w:after="60"/>
        <w:ind w:left="567"/>
        <w:jc w:val="both"/>
        <w:rPr>
          <w:rFonts w:cs="Times New Roman"/>
          <w:b/>
          <w:szCs w:val="28"/>
        </w:rPr>
      </w:pPr>
    </w:p>
    <w:p w14:paraId="0ACE13C4" w14:textId="01F3EDC8" w:rsidR="003C0CEE" w:rsidRPr="00AF581C" w:rsidRDefault="003C0CEE" w:rsidP="00AF581C">
      <w:pPr>
        <w:pStyle w:val="ListParagraph"/>
        <w:numPr>
          <w:ilvl w:val="0"/>
          <w:numId w:val="46"/>
        </w:numPr>
        <w:spacing w:after="160"/>
        <w:rPr>
          <w:rFonts w:cs="Times New Roman"/>
          <w:b/>
          <w:szCs w:val="28"/>
        </w:rPr>
      </w:pPr>
      <w:r w:rsidRPr="00AF581C">
        <w:rPr>
          <w:rFonts w:cs="Times New Roman"/>
          <w:b/>
          <w:szCs w:val="28"/>
        </w:rPr>
        <w:t>Danh mục thủ tục hành chính bãi bỏ</w:t>
      </w:r>
    </w:p>
    <w:tbl>
      <w:tblPr>
        <w:tblW w:w="1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3543"/>
        <w:gridCol w:w="3686"/>
        <w:gridCol w:w="1276"/>
        <w:gridCol w:w="1984"/>
        <w:gridCol w:w="879"/>
      </w:tblGrid>
      <w:tr w:rsidR="00AF581C" w:rsidRPr="00B27863" w14:paraId="1BC8A135" w14:textId="77777777" w:rsidTr="00EA4033">
        <w:trPr>
          <w:tblHeader/>
          <w:jc w:val="center"/>
        </w:trPr>
        <w:tc>
          <w:tcPr>
            <w:tcW w:w="851" w:type="dxa"/>
          </w:tcPr>
          <w:p w14:paraId="294F3899" w14:textId="5E9F189C" w:rsidR="00AF581C" w:rsidRPr="00BA0CE7" w:rsidRDefault="00BA0CE7" w:rsidP="00BA0CE7">
            <w:pPr>
              <w:rPr>
                <w:b/>
                <w:color w:val="000000"/>
              </w:rPr>
            </w:pPr>
            <w:r>
              <w:rPr>
                <w:b/>
                <w:color w:val="000000"/>
              </w:rPr>
              <w:t>STT</w:t>
            </w:r>
          </w:p>
        </w:tc>
        <w:tc>
          <w:tcPr>
            <w:tcW w:w="1276" w:type="dxa"/>
            <w:shd w:val="clear" w:color="auto" w:fill="auto"/>
            <w:vAlign w:val="center"/>
          </w:tcPr>
          <w:p w14:paraId="5F3B2052" w14:textId="77777777" w:rsidR="00AF581C" w:rsidRPr="00B27863" w:rsidRDefault="00AF581C" w:rsidP="000B2E22">
            <w:pPr>
              <w:jc w:val="center"/>
              <w:rPr>
                <w:b/>
                <w:color w:val="000000"/>
              </w:rPr>
            </w:pPr>
            <w:r w:rsidRPr="00B27863">
              <w:rPr>
                <w:b/>
                <w:color w:val="000000"/>
              </w:rPr>
              <w:t>Số hồ sơ TTHC</w:t>
            </w:r>
          </w:p>
        </w:tc>
        <w:tc>
          <w:tcPr>
            <w:tcW w:w="3543" w:type="dxa"/>
            <w:shd w:val="clear" w:color="auto" w:fill="auto"/>
            <w:vAlign w:val="center"/>
          </w:tcPr>
          <w:p w14:paraId="7A53C25A" w14:textId="77777777" w:rsidR="00AF581C" w:rsidRPr="00B27863" w:rsidRDefault="00AF581C" w:rsidP="000B2E22">
            <w:pPr>
              <w:jc w:val="center"/>
              <w:rPr>
                <w:b/>
                <w:color w:val="000000"/>
              </w:rPr>
            </w:pPr>
            <w:r w:rsidRPr="00B27863">
              <w:rPr>
                <w:b/>
                <w:color w:val="000000"/>
              </w:rPr>
              <w:t>Tên thủ tục hành chính</w:t>
            </w:r>
          </w:p>
        </w:tc>
        <w:tc>
          <w:tcPr>
            <w:tcW w:w="3686" w:type="dxa"/>
            <w:shd w:val="clear" w:color="auto" w:fill="auto"/>
            <w:vAlign w:val="center"/>
          </w:tcPr>
          <w:p w14:paraId="7A53EB5B" w14:textId="77777777" w:rsidR="00AF581C" w:rsidRPr="00B27863" w:rsidRDefault="00AF581C" w:rsidP="000B2E22">
            <w:pPr>
              <w:jc w:val="center"/>
              <w:rPr>
                <w:b/>
                <w:color w:val="000000"/>
              </w:rPr>
            </w:pPr>
            <w:r w:rsidRPr="00B27863">
              <w:rPr>
                <w:b/>
                <w:color w:val="000000"/>
              </w:rPr>
              <w:t>Tên VBQPPL quy định việc bãi bỏ thủ tục hành chính</w:t>
            </w:r>
          </w:p>
        </w:tc>
        <w:tc>
          <w:tcPr>
            <w:tcW w:w="1276" w:type="dxa"/>
            <w:shd w:val="clear" w:color="auto" w:fill="auto"/>
            <w:vAlign w:val="center"/>
          </w:tcPr>
          <w:p w14:paraId="0078FB39" w14:textId="77777777" w:rsidR="00AF581C" w:rsidRPr="00B27863" w:rsidRDefault="00AF581C" w:rsidP="000B2E22">
            <w:pPr>
              <w:jc w:val="center"/>
              <w:rPr>
                <w:b/>
                <w:color w:val="000000"/>
              </w:rPr>
            </w:pPr>
            <w:r w:rsidRPr="00B27863">
              <w:rPr>
                <w:b/>
                <w:color w:val="000000"/>
              </w:rPr>
              <w:t>Lĩnh vực</w:t>
            </w:r>
          </w:p>
        </w:tc>
        <w:tc>
          <w:tcPr>
            <w:tcW w:w="1984" w:type="dxa"/>
            <w:shd w:val="clear" w:color="auto" w:fill="auto"/>
            <w:vAlign w:val="center"/>
          </w:tcPr>
          <w:p w14:paraId="3C4A623E" w14:textId="77777777" w:rsidR="00AF581C" w:rsidRPr="00B27863" w:rsidRDefault="00AF581C" w:rsidP="000B2E22">
            <w:pPr>
              <w:jc w:val="center"/>
              <w:rPr>
                <w:b/>
                <w:color w:val="000000"/>
              </w:rPr>
            </w:pPr>
            <w:r w:rsidRPr="00B27863">
              <w:rPr>
                <w:b/>
                <w:color w:val="000000"/>
              </w:rPr>
              <w:t>Cơ quan thực hiện</w:t>
            </w:r>
          </w:p>
        </w:tc>
        <w:tc>
          <w:tcPr>
            <w:tcW w:w="879" w:type="dxa"/>
            <w:vAlign w:val="center"/>
          </w:tcPr>
          <w:p w14:paraId="0CA7C8A2" w14:textId="77777777" w:rsidR="00AF581C" w:rsidRPr="00B27863" w:rsidRDefault="00AF581C" w:rsidP="000B2E22">
            <w:pPr>
              <w:jc w:val="center"/>
              <w:rPr>
                <w:b/>
                <w:color w:val="000000"/>
              </w:rPr>
            </w:pPr>
            <w:r w:rsidRPr="00B27863">
              <w:rPr>
                <w:b/>
                <w:color w:val="000000"/>
              </w:rPr>
              <w:t>Ghi chú</w:t>
            </w:r>
          </w:p>
        </w:tc>
      </w:tr>
      <w:tr w:rsidR="00AF581C" w:rsidRPr="00AF581C" w14:paraId="72A19569" w14:textId="77777777" w:rsidTr="00EA4033">
        <w:trPr>
          <w:trHeight w:val="4121"/>
          <w:jc w:val="center"/>
        </w:trPr>
        <w:tc>
          <w:tcPr>
            <w:tcW w:w="851" w:type="dxa"/>
            <w:shd w:val="clear" w:color="auto" w:fill="auto"/>
            <w:vAlign w:val="center"/>
          </w:tcPr>
          <w:p w14:paraId="7ADD2420" w14:textId="77777777" w:rsidR="00AF581C" w:rsidRPr="00AF581C" w:rsidRDefault="00AF581C" w:rsidP="00AF581C">
            <w:pPr>
              <w:ind w:left="360" w:hanging="360"/>
              <w:jc w:val="center"/>
              <w:rPr>
                <w:color w:val="000000"/>
                <w:sz w:val="26"/>
                <w:szCs w:val="26"/>
              </w:rPr>
            </w:pPr>
            <w:r w:rsidRPr="00AF581C">
              <w:rPr>
                <w:color w:val="000000"/>
                <w:sz w:val="26"/>
                <w:szCs w:val="26"/>
              </w:rPr>
              <w:t>1</w:t>
            </w:r>
          </w:p>
        </w:tc>
        <w:tc>
          <w:tcPr>
            <w:tcW w:w="1276" w:type="dxa"/>
            <w:shd w:val="clear" w:color="auto" w:fill="auto"/>
            <w:vAlign w:val="center"/>
          </w:tcPr>
          <w:p w14:paraId="10BFD078" w14:textId="5BC48221" w:rsidR="00AF581C" w:rsidRPr="00AF581C" w:rsidRDefault="00AF581C" w:rsidP="00AF581C">
            <w:pPr>
              <w:jc w:val="center"/>
              <w:rPr>
                <w:rFonts w:cs="Times New Roman"/>
                <w:sz w:val="26"/>
                <w:szCs w:val="26"/>
              </w:rPr>
            </w:pPr>
            <w:r w:rsidRPr="00AF581C">
              <w:rPr>
                <w:sz w:val="26"/>
                <w:szCs w:val="26"/>
              </w:rPr>
              <w:t xml:space="preserve">2.001819  </w:t>
            </w:r>
          </w:p>
        </w:tc>
        <w:tc>
          <w:tcPr>
            <w:tcW w:w="3543" w:type="dxa"/>
            <w:shd w:val="clear" w:color="auto" w:fill="auto"/>
            <w:vAlign w:val="center"/>
          </w:tcPr>
          <w:p w14:paraId="29AD545A" w14:textId="32773ECB" w:rsidR="00AF581C" w:rsidRPr="00AF581C" w:rsidRDefault="00AF581C" w:rsidP="00AF581C">
            <w:pPr>
              <w:jc w:val="both"/>
              <w:rPr>
                <w:color w:val="000000"/>
                <w:sz w:val="26"/>
                <w:szCs w:val="26"/>
              </w:rPr>
            </w:pPr>
            <w:r w:rsidRPr="00AF581C">
              <w:rPr>
                <w:sz w:val="26"/>
                <w:szCs w:val="26"/>
                <w:lang w:val="hr-HR"/>
              </w:rPr>
              <w:t>Cấp lại Giấy chứng nhận cơ sở đủ điều kiện an toàn thực phẩm đối với cơ sở sản xuất, kinh doanh nông, lâm, thủy sản (trường hợp Giấy chứng nhận ATTP vẫn còn thời hạn hiệu lực nhưng bị mất, bị hỏng, thất lạc, hoặc có sự thay đổi, bổ sung thông tin trên Giấy chứng nhậ</w:t>
            </w:r>
            <w:r w:rsidR="008B4195">
              <w:rPr>
                <w:sz w:val="26"/>
                <w:szCs w:val="26"/>
                <w:lang w:val="hr-HR"/>
              </w:rPr>
              <w:t xml:space="preserve">n ATTP) do </w:t>
            </w:r>
            <w:r w:rsidR="008B4195" w:rsidRPr="008B4195">
              <w:rPr>
                <w:sz w:val="26"/>
                <w:szCs w:val="26"/>
                <w:lang w:val="hr-HR"/>
              </w:rPr>
              <w:t>đ</w:t>
            </w:r>
            <w:r w:rsidRPr="00AF581C">
              <w:rPr>
                <w:sz w:val="26"/>
                <w:szCs w:val="26"/>
                <w:lang w:val="hr-HR"/>
              </w:rPr>
              <w:t>ịa phương quản lý.</w:t>
            </w:r>
          </w:p>
        </w:tc>
        <w:tc>
          <w:tcPr>
            <w:tcW w:w="3686" w:type="dxa"/>
            <w:shd w:val="clear" w:color="auto" w:fill="auto"/>
            <w:vAlign w:val="center"/>
          </w:tcPr>
          <w:p w14:paraId="7F89EC27" w14:textId="0C30A001" w:rsidR="00AF581C" w:rsidRPr="00AF581C" w:rsidRDefault="00AF581C" w:rsidP="00AF581C">
            <w:pPr>
              <w:jc w:val="both"/>
              <w:rPr>
                <w:rStyle w:val="fontstyle01"/>
                <w:sz w:val="26"/>
                <w:szCs w:val="26"/>
              </w:rPr>
            </w:pPr>
            <w:r w:rsidRPr="00AF581C">
              <w:rPr>
                <w:rStyle w:val="fontstyle01"/>
                <w:sz w:val="26"/>
                <w:szCs w:val="26"/>
              </w:rPr>
              <w:t>Thông tư số 32/2022/TT</w:t>
            </w:r>
            <w:r w:rsidRPr="00AF581C">
              <w:rPr>
                <w:sz w:val="26"/>
                <w:szCs w:val="26"/>
              </w:rPr>
              <w:t>-</w:t>
            </w:r>
            <w:r w:rsidRPr="00AF581C">
              <w:rPr>
                <w:rStyle w:val="fontstyle01"/>
                <w:sz w:val="26"/>
                <w:szCs w:val="26"/>
              </w:rPr>
              <w:t>BNNPTNT sửa đổi,</w:t>
            </w:r>
            <w:r w:rsidRPr="00AF581C">
              <w:rPr>
                <w:rFonts w:ascii="TimesNewRomanPSMT" w:hAnsi="TimesNewRomanPSMT"/>
                <w:color w:val="000000"/>
                <w:sz w:val="26"/>
                <w:szCs w:val="26"/>
              </w:rPr>
              <w:t xml:space="preserve"> </w:t>
            </w:r>
            <w:r w:rsidRPr="00AF581C">
              <w:rPr>
                <w:rStyle w:val="fontstyle01"/>
                <w:sz w:val="26"/>
                <w:szCs w:val="26"/>
              </w:rPr>
              <w:t>bổ sung một số Thông tư quy định thẩm định, chứng nhận cơ sở sản xuất, kinh doanh thực phẩm nông, lâm, thủy sản đủ điều kiện an toàn thực phẩm thuộc phạm vi quản lý của Bộ Nông nghiệp và Phát triển nông thôn.</w:t>
            </w:r>
          </w:p>
          <w:p w14:paraId="726346C2" w14:textId="77777777" w:rsidR="00AF581C" w:rsidRPr="00AF581C" w:rsidRDefault="00AF581C" w:rsidP="00AF581C">
            <w:pPr>
              <w:jc w:val="both"/>
              <w:rPr>
                <w:sz w:val="26"/>
                <w:szCs w:val="26"/>
              </w:rPr>
            </w:pPr>
          </w:p>
          <w:p w14:paraId="34F6D4F5" w14:textId="4E4DEBA5" w:rsidR="00AF581C" w:rsidRPr="00AF581C" w:rsidRDefault="00AF581C" w:rsidP="00AF581C">
            <w:pPr>
              <w:jc w:val="both"/>
              <w:rPr>
                <w:color w:val="000000"/>
                <w:sz w:val="26"/>
                <w:szCs w:val="26"/>
              </w:rPr>
            </w:pPr>
          </w:p>
        </w:tc>
        <w:tc>
          <w:tcPr>
            <w:tcW w:w="1276" w:type="dxa"/>
            <w:shd w:val="clear" w:color="auto" w:fill="auto"/>
            <w:vAlign w:val="center"/>
          </w:tcPr>
          <w:p w14:paraId="7C54809C" w14:textId="717D7127" w:rsidR="00AF581C" w:rsidRPr="00AF581C" w:rsidRDefault="00AF581C" w:rsidP="00AF581C">
            <w:pPr>
              <w:jc w:val="center"/>
              <w:rPr>
                <w:color w:val="000000"/>
                <w:sz w:val="26"/>
                <w:szCs w:val="26"/>
              </w:rPr>
            </w:pPr>
            <w:r w:rsidRPr="00AF581C">
              <w:rPr>
                <w:color w:val="000000"/>
                <w:sz w:val="26"/>
                <w:szCs w:val="26"/>
              </w:rPr>
              <w:t>Quản lý chất lượ</w:t>
            </w:r>
            <w:r w:rsidR="0093237E">
              <w:rPr>
                <w:color w:val="000000"/>
                <w:sz w:val="26"/>
                <w:szCs w:val="26"/>
              </w:rPr>
              <w:t>ng n</w:t>
            </w:r>
            <w:r w:rsidRPr="00AF581C">
              <w:rPr>
                <w:color w:val="000000"/>
                <w:sz w:val="26"/>
                <w:szCs w:val="26"/>
              </w:rPr>
              <w:t>ông lâm sả</w:t>
            </w:r>
            <w:r w:rsidR="0093237E">
              <w:rPr>
                <w:color w:val="000000"/>
                <w:sz w:val="26"/>
                <w:szCs w:val="26"/>
              </w:rPr>
              <w:t>n và t</w:t>
            </w:r>
            <w:r w:rsidRPr="00AF581C">
              <w:rPr>
                <w:color w:val="000000"/>
                <w:sz w:val="26"/>
                <w:szCs w:val="26"/>
              </w:rPr>
              <w:t>hủy sản</w:t>
            </w:r>
          </w:p>
        </w:tc>
        <w:tc>
          <w:tcPr>
            <w:tcW w:w="1984" w:type="dxa"/>
            <w:shd w:val="clear" w:color="auto" w:fill="auto"/>
            <w:vAlign w:val="center"/>
          </w:tcPr>
          <w:p w14:paraId="5D0533FD" w14:textId="0BF4FBB3" w:rsidR="00AF581C" w:rsidRPr="0056736B" w:rsidRDefault="0056736B" w:rsidP="00EA4033">
            <w:pPr>
              <w:jc w:val="center"/>
              <w:rPr>
                <w:color w:val="000000"/>
                <w:sz w:val="26"/>
                <w:szCs w:val="26"/>
              </w:rPr>
            </w:pPr>
            <w:r w:rsidRPr="0056736B">
              <w:rPr>
                <w:rFonts w:cs="Times New Roman"/>
                <w:sz w:val="26"/>
                <w:szCs w:val="26"/>
              </w:rPr>
              <w:t>Các Chi cục thuộc Sở Nông nghiệp và Phá</w:t>
            </w:r>
            <w:r w:rsidR="00EA4033">
              <w:rPr>
                <w:rFonts w:cs="Times New Roman"/>
                <w:sz w:val="26"/>
                <w:szCs w:val="26"/>
              </w:rPr>
              <w:t>t</w:t>
            </w:r>
            <w:r w:rsidRPr="0056736B">
              <w:rPr>
                <w:rFonts w:cs="Times New Roman"/>
                <w:sz w:val="26"/>
                <w:szCs w:val="26"/>
              </w:rPr>
              <w:t xml:space="preserve"> triển nông thôn theo phân cấp</w:t>
            </w:r>
          </w:p>
        </w:tc>
        <w:tc>
          <w:tcPr>
            <w:tcW w:w="879" w:type="dxa"/>
            <w:vAlign w:val="center"/>
          </w:tcPr>
          <w:p w14:paraId="2BA84D13" w14:textId="77777777" w:rsidR="00AF581C" w:rsidRPr="00AF581C" w:rsidRDefault="00AF581C" w:rsidP="00AF581C">
            <w:pPr>
              <w:jc w:val="center"/>
              <w:rPr>
                <w:color w:val="000000"/>
                <w:sz w:val="26"/>
                <w:szCs w:val="26"/>
              </w:rPr>
            </w:pPr>
          </w:p>
        </w:tc>
      </w:tr>
    </w:tbl>
    <w:p w14:paraId="314CC5DC" w14:textId="694F51C0" w:rsidR="00AF581C" w:rsidRDefault="00AF581C" w:rsidP="00AF581C">
      <w:pPr>
        <w:spacing w:before="60" w:after="60"/>
        <w:ind w:left="567"/>
        <w:jc w:val="both"/>
        <w:rPr>
          <w:rFonts w:cs="Times New Roman"/>
          <w:b/>
          <w:szCs w:val="28"/>
        </w:rPr>
      </w:pPr>
    </w:p>
    <w:p w14:paraId="230021DF" w14:textId="77777777" w:rsidR="00AF581C" w:rsidRPr="00AF581C" w:rsidRDefault="00AF581C" w:rsidP="00AF581C">
      <w:pPr>
        <w:spacing w:before="60" w:after="60"/>
        <w:ind w:left="567"/>
        <w:jc w:val="both"/>
        <w:rPr>
          <w:rFonts w:cs="Times New Roman"/>
          <w:b/>
          <w:szCs w:val="28"/>
        </w:rPr>
      </w:pPr>
    </w:p>
    <w:p w14:paraId="51B6857E" w14:textId="622C221D" w:rsidR="002133DE" w:rsidRPr="00A23E73" w:rsidRDefault="002133DE" w:rsidP="00A23E73">
      <w:pPr>
        <w:spacing w:before="60" w:after="60"/>
        <w:ind w:firstLine="567"/>
        <w:jc w:val="both"/>
        <w:rPr>
          <w:rFonts w:cs="Times New Roman"/>
          <w:i/>
          <w:szCs w:val="28"/>
        </w:rPr>
      </w:pPr>
    </w:p>
    <w:p w14:paraId="2CBCD455" w14:textId="77777777" w:rsidR="002133DE" w:rsidRPr="00A23E73" w:rsidRDefault="002133DE" w:rsidP="00A23E73">
      <w:pPr>
        <w:spacing w:before="60" w:after="60"/>
        <w:ind w:firstLine="567"/>
        <w:jc w:val="both"/>
        <w:rPr>
          <w:rFonts w:cs="Times New Roman"/>
          <w:i/>
          <w:szCs w:val="28"/>
        </w:rPr>
      </w:pPr>
    </w:p>
    <w:p w14:paraId="632A915A" w14:textId="77777777" w:rsidR="002133DE" w:rsidRPr="00A23E73" w:rsidRDefault="002133DE" w:rsidP="00A23E73">
      <w:pPr>
        <w:spacing w:before="60" w:after="60"/>
        <w:ind w:firstLine="567"/>
        <w:jc w:val="both"/>
        <w:rPr>
          <w:rFonts w:cs="Times New Roman"/>
          <w:i/>
          <w:szCs w:val="28"/>
        </w:rPr>
      </w:pPr>
    </w:p>
    <w:p w14:paraId="731706AE" w14:textId="77777777" w:rsidR="002133DE" w:rsidRPr="00A23E73" w:rsidRDefault="002133DE" w:rsidP="00A23E73">
      <w:pPr>
        <w:spacing w:before="60" w:after="60"/>
        <w:ind w:firstLine="567"/>
        <w:jc w:val="both"/>
        <w:rPr>
          <w:rFonts w:cs="Times New Roman"/>
          <w:i/>
          <w:szCs w:val="28"/>
        </w:rPr>
      </w:pPr>
    </w:p>
    <w:p w14:paraId="55682B02" w14:textId="77777777" w:rsidR="002133DE" w:rsidRPr="00A23E73" w:rsidRDefault="002133DE" w:rsidP="00A23E73">
      <w:pPr>
        <w:spacing w:before="60" w:after="60"/>
        <w:ind w:firstLine="567"/>
        <w:jc w:val="both"/>
        <w:rPr>
          <w:rFonts w:cs="Times New Roman"/>
          <w:i/>
          <w:szCs w:val="28"/>
        </w:rPr>
        <w:sectPr w:rsidR="002133DE" w:rsidRPr="00A23E73" w:rsidSect="0045498D">
          <w:headerReference w:type="default" r:id="rId9"/>
          <w:footerReference w:type="default" r:id="rId10"/>
          <w:pgSz w:w="15840" w:h="12240" w:orient="landscape"/>
          <w:pgMar w:top="1440" w:right="900" w:bottom="1440" w:left="1440" w:header="720" w:footer="720" w:gutter="0"/>
          <w:cols w:space="720"/>
          <w:titlePg/>
          <w:docGrid w:linePitch="381"/>
        </w:sectPr>
      </w:pPr>
    </w:p>
    <w:p w14:paraId="1846D7DA" w14:textId="77777777" w:rsidR="002133DE" w:rsidRPr="00A23E73" w:rsidRDefault="002133DE" w:rsidP="0056736B">
      <w:pPr>
        <w:spacing w:beforeLines="60" w:before="144" w:afterLines="60" w:after="144" w:line="360" w:lineRule="exact"/>
        <w:ind w:firstLine="567"/>
        <w:jc w:val="both"/>
        <w:rPr>
          <w:rFonts w:cs="Times New Roman"/>
          <w:b/>
          <w:szCs w:val="28"/>
        </w:rPr>
      </w:pPr>
      <w:r w:rsidRPr="00A23E73">
        <w:rPr>
          <w:rFonts w:cs="Times New Roman"/>
          <w:b/>
          <w:szCs w:val="28"/>
          <w:lang w:val="vi-VN"/>
        </w:rPr>
        <w:lastRenderedPageBreak/>
        <w:t>PHẦN II. NỘI DUNG THỦ TỤC HÀNH CHÍNH</w:t>
      </w:r>
    </w:p>
    <w:p w14:paraId="01236463" w14:textId="77777777" w:rsidR="005C124C" w:rsidRPr="005C124C" w:rsidRDefault="005C124C" w:rsidP="0056736B">
      <w:pPr>
        <w:tabs>
          <w:tab w:val="left" w:pos="709"/>
          <w:tab w:val="left" w:pos="3828"/>
        </w:tabs>
        <w:spacing w:beforeLines="60" w:before="144" w:afterLines="60" w:after="144" w:line="360" w:lineRule="exact"/>
        <w:ind w:firstLine="567"/>
        <w:jc w:val="both"/>
        <w:rPr>
          <w:rFonts w:cs="Times New Roman"/>
          <w:b/>
          <w:szCs w:val="28"/>
          <w:lang w:val="hr-HR"/>
        </w:rPr>
      </w:pPr>
      <w:r w:rsidRPr="005C124C">
        <w:rPr>
          <w:rFonts w:cs="Times New Roman"/>
          <w:b/>
          <w:szCs w:val="28"/>
          <w:lang w:val="it-IT"/>
        </w:rPr>
        <w:t xml:space="preserve">I. Tên thủ tục hành chính: </w:t>
      </w:r>
      <w:r w:rsidRPr="005C124C">
        <w:rPr>
          <w:rFonts w:cs="Times New Roman"/>
          <w:b/>
          <w:szCs w:val="28"/>
          <w:lang w:val="vi-VN"/>
        </w:rPr>
        <w:t>Cấp Giấy chứng nhận cơ sở đủ điều kiện an toàn thực phẩm đối với cơ sở sản xuất, kinh doanh thực phẩm nông, lâm, thủy sản</w:t>
      </w:r>
      <w:r w:rsidRPr="005C124C">
        <w:rPr>
          <w:rFonts w:cs="Times New Roman"/>
          <w:b/>
          <w:szCs w:val="28"/>
          <w:lang w:val="hr-HR"/>
        </w:rPr>
        <w:t>.</w:t>
      </w:r>
    </w:p>
    <w:p w14:paraId="45CEE8D4" w14:textId="77777777" w:rsidR="005C124C" w:rsidRPr="005C124C" w:rsidRDefault="005C124C" w:rsidP="0056736B">
      <w:pPr>
        <w:tabs>
          <w:tab w:val="left" w:pos="709"/>
          <w:tab w:val="left" w:pos="3828"/>
        </w:tabs>
        <w:spacing w:beforeLines="60" w:before="144" w:afterLines="60" w:after="144" w:line="360" w:lineRule="exact"/>
        <w:ind w:firstLine="567"/>
        <w:jc w:val="both"/>
        <w:rPr>
          <w:rFonts w:cs="Times New Roman"/>
          <w:b/>
          <w:szCs w:val="28"/>
          <w:lang w:val="it-IT"/>
        </w:rPr>
      </w:pPr>
      <w:r w:rsidRPr="005C124C">
        <w:rPr>
          <w:rFonts w:cs="Times New Roman"/>
          <w:b/>
          <w:szCs w:val="28"/>
          <w:lang w:val="it-IT"/>
        </w:rPr>
        <w:t>1. Trình tự thực hiện</w:t>
      </w:r>
    </w:p>
    <w:p w14:paraId="2DC6F611" w14:textId="12B50FCD" w:rsidR="005C124C" w:rsidRPr="005C124C" w:rsidRDefault="005C124C" w:rsidP="0056736B">
      <w:pPr>
        <w:tabs>
          <w:tab w:val="left" w:pos="3828"/>
        </w:tabs>
        <w:spacing w:beforeLines="60" w:before="144" w:afterLines="60" w:after="144" w:line="360" w:lineRule="exact"/>
        <w:ind w:firstLine="567"/>
        <w:jc w:val="both"/>
        <w:rPr>
          <w:rFonts w:cs="Times New Roman"/>
          <w:szCs w:val="28"/>
          <w:lang w:val="it-IT"/>
        </w:rPr>
      </w:pPr>
      <w:r w:rsidRPr="005C124C">
        <w:rPr>
          <w:rFonts w:eastAsia="Times New Roman" w:cs="Times New Roman"/>
          <w:szCs w:val="28"/>
          <w:lang w:val="it-IT"/>
        </w:rPr>
        <w:t xml:space="preserve">Bước 1: </w:t>
      </w:r>
      <w:r w:rsidRPr="005C124C">
        <w:rPr>
          <w:rFonts w:cs="Times New Roman"/>
          <w:szCs w:val="28"/>
          <w:lang w:val="it-IT"/>
        </w:rPr>
        <w:t xml:space="preserve">Cơ sở nộp hồ sơ </w:t>
      </w:r>
      <w:r w:rsidR="00C41179">
        <w:rPr>
          <w:rFonts w:cs="Times New Roman"/>
          <w:szCs w:val="28"/>
          <w:lang w:val="it-IT"/>
        </w:rPr>
        <w:t xml:space="preserve">về </w:t>
      </w:r>
      <w:r w:rsidR="00C41179">
        <w:rPr>
          <w:rFonts w:cs="Times New Roman"/>
          <w:szCs w:val="28"/>
        </w:rPr>
        <w:t xml:space="preserve">Bộ phận tiếp nhận và trả kết quả của </w:t>
      </w:r>
      <w:r w:rsidR="00C41179" w:rsidRPr="004B7285">
        <w:rPr>
          <w:rFonts w:cs="Times New Roman"/>
          <w:szCs w:val="28"/>
        </w:rPr>
        <w:t>Sở Nông nghiệp và Phát triển nông thôn</w:t>
      </w:r>
      <w:r w:rsidR="00C41179">
        <w:rPr>
          <w:rFonts w:cs="Times New Roman"/>
          <w:szCs w:val="28"/>
        </w:rPr>
        <w:t xml:space="preserve"> tại Trung tâm Phục vụ hành chính công tỉnh</w:t>
      </w:r>
      <w:r w:rsidRPr="005C124C">
        <w:rPr>
          <w:rFonts w:cs="Times New Roman"/>
          <w:szCs w:val="28"/>
          <w:lang w:val="it-IT"/>
        </w:rPr>
        <w:t>.</w:t>
      </w:r>
    </w:p>
    <w:p w14:paraId="44DAC271" w14:textId="7E0B0644" w:rsidR="005C124C" w:rsidRPr="00EC7CD3" w:rsidRDefault="005C124C" w:rsidP="0056736B">
      <w:pPr>
        <w:tabs>
          <w:tab w:val="left" w:pos="3828"/>
        </w:tabs>
        <w:spacing w:beforeLines="60" w:before="144" w:afterLines="60" w:after="144" w:line="360" w:lineRule="exact"/>
        <w:ind w:firstLine="567"/>
        <w:jc w:val="both"/>
        <w:rPr>
          <w:rFonts w:eastAsia="Times New Roman" w:cs="Times New Roman"/>
          <w:spacing w:val="2"/>
          <w:szCs w:val="28"/>
          <w:lang w:val="it-IT"/>
        </w:rPr>
      </w:pPr>
      <w:r w:rsidRPr="00EC7CD3">
        <w:rPr>
          <w:rFonts w:eastAsia="Times New Roman" w:cs="Times New Roman"/>
          <w:spacing w:val="2"/>
          <w:szCs w:val="28"/>
          <w:lang w:val="it-IT"/>
        </w:rPr>
        <w:t>Bước 2: Trong thời hạn 1</w:t>
      </w:r>
      <w:r w:rsidR="00C41179" w:rsidRPr="00EC7CD3">
        <w:rPr>
          <w:rFonts w:eastAsia="Times New Roman" w:cs="Times New Roman"/>
          <w:spacing w:val="2"/>
          <w:szCs w:val="28"/>
          <w:lang w:val="it-IT"/>
        </w:rPr>
        <w:t>0</w:t>
      </w:r>
      <w:r w:rsidRPr="00EC7CD3">
        <w:rPr>
          <w:rFonts w:eastAsia="Times New Roman" w:cs="Times New Roman"/>
          <w:spacing w:val="2"/>
          <w:szCs w:val="28"/>
          <w:lang w:val="it-IT"/>
        </w:rPr>
        <w:t xml:space="preserve"> ngày, kể từ ngày nhận đủ hồ sơ hợp lệ, </w:t>
      </w:r>
      <w:r w:rsidR="00851754">
        <w:rPr>
          <w:rFonts w:eastAsia="Times New Roman" w:cs="Times New Roman"/>
          <w:spacing w:val="2"/>
          <w:szCs w:val="28"/>
          <w:lang w:val="it-IT"/>
        </w:rPr>
        <w:t>c</w:t>
      </w:r>
      <w:r w:rsidRPr="00EC7CD3">
        <w:rPr>
          <w:rFonts w:cs="Times New Roman"/>
          <w:spacing w:val="2"/>
          <w:szCs w:val="28"/>
          <w:lang w:val="it-IT"/>
        </w:rPr>
        <w:t>ơ quan có thẩm quyền</w:t>
      </w:r>
      <w:r w:rsidRPr="00EC7CD3">
        <w:rPr>
          <w:rFonts w:eastAsia="Times New Roman" w:cs="Times New Roman"/>
          <w:spacing w:val="2"/>
          <w:szCs w:val="28"/>
          <w:lang w:val="it-IT"/>
        </w:rPr>
        <w:t xml:space="preserve"> kiểm tra thực tế điều kiện bảo đảm an toàn thực phẩm tại cơ sở sản xuất, kinh doanh thực phẩm; nếu đủ điều kiện thì phải cấp Giấy chứng nhận cơ sở đủ điều kiện an toàn thực phẩm; trường hợp từ chối thì phải trả lời bằng văn bản và nêu rõ lý do.</w:t>
      </w:r>
    </w:p>
    <w:p w14:paraId="176241D8" w14:textId="77777777" w:rsidR="005C124C" w:rsidRPr="005C124C" w:rsidRDefault="005C124C" w:rsidP="0056736B">
      <w:pPr>
        <w:tabs>
          <w:tab w:val="left" w:pos="3828"/>
        </w:tabs>
        <w:spacing w:beforeLines="60" w:before="144" w:afterLines="60" w:after="144" w:line="360" w:lineRule="exact"/>
        <w:ind w:firstLine="567"/>
        <w:jc w:val="both"/>
        <w:rPr>
          <w:rFonts w:eastAsia="Times New Roman" w:cs="Times New Roman"/>
          <w:b/>
          <w:bCs/>
          <w:szCs w:val="28"/>
          <w:lang w:val="hr-HR"/>
        </w:rPr>
      </w:pPr>
      <w:r w:rsidRPr="005C124C">
        <w:rPr>
          <w:rFonts w:eastAsia="Times New Roman" w:cs="Times New Roman"/>
          <w:b/>
          <w:bCs/>
          <w:szCs w:val="28"/>
          <w:lang w:val="hr-HR"/>
        </w:rPr>
        <w:t>2. Cách thức thực hiện</w:t>
      </w:r>
    </w:p>
    <w:p w14:paraId="2F84B850" w14:textId="77777777" w:rsidR="005C124C" w:rsidRDefault="005C124C" w:rsidP="0056736B">
      <w:pPr>
        <w:keepNext/>
        <w:keepLines/>
        <w:spacing w:beforeLines="60" w:before="144" w:afterLines="60" w:after="144" w:line="360" w:lineRule="exact"/>
        <w:ind w:firstLine="567"/>
        <w:jc w:val="both"/>
        <w:rPr>
          <w:rFonts w:eastAsia="Times New Roman" w:cs="Times New Roman"/>
          <w:bCs/>
          <w:szCs w:val="28"/>
          <w:lang w:val="hr-HR"/>
        </w:rPr>
      </w:pPr>
      <w:r w:rsidRPr="005C124C">
        <w:rPr>
          <w:rFonts w:eastAsia="Times New Roman" w:cs="Times New Roman"/>
          <w:bCs/>
          <w:szCs w:val="28"/>
          <w:lang w:val="hr-HR"/>
        </w:rPr>
        <w:t>Hồ sơ gửi bằng một trong các hình thức sau: Trực tiếp hoặc qua dịch vụ bưu chính hoặc trực tuyến (nếu có).</w:t>
      </w:r>
    </w:p>
    <w:p w14:paraId="48183180" w14:textId="77777777" w:rsidR="00FC6CBE" w:rsidRPr="004B7285" w:rsidRDefault="00FC6CBE" w:rsidP="0056736B">
      <w:pPr>
        <w:widowControl w:val="0"/>
        <w:autoSpaceDE w:val="0"/>
        <w:autoSpaceDN w:val="0"/>
        <w:adjustRightInd w:val="0"/>
        <w:spacing w:beforeLines="60" w:before="144" w:afterLines="60" w:after="144" w:line="360" w:lineRule="exact"/>
        <w:ind w:firstLine="709"/>
        <w:jc w:val="both"/>
        <w:rPr>
          <w:rFonts w:cs="Times New Roman"/>
          <w:szCs w:val="28"/>
        </w:rPr>
      </w:pPr>
      <w:r w:rsidRPr="004B7285">
        <w:rPr>
          <w:rFonts w:cs="Times New Roman"/>
          <w:szCs w:val="28"/>
        </w:rPr>
        <w:t>Trường hợp nộp hồ sơ qua dịch vụ bưu chính hoặc qua môi trường điện tử: Trong thời hạn 01 ngày làm việc, kể từ ngày nhận được hồ sơ, Sở Nông nghiệp và Phát triển nông thôn xem xét tính hợp lệ của thành phần hồ sơ; trường hợp hồ sơ không hợp lệ, thông báo bằng văn bản và nêu rõ lý do.</w:t>
      </w:r>
    </w:p>
    <w:p w14:paraId="119F9B6C" w14:textId="77777777" w:rsidR="005C124C" w:rsidRPr="005C124C" w:rsidRDefault="005C124C" w:rsidP="0056736B">
      <w:pPr>
        <w:keepNext/>
        <w:keepLines/>
        <w:spacing w:beforeLines="60" w:before="144" w:afterLines="60" w:after="144" w:line="360" w:lineRule="exact"/>
        <w:ind w:firstLine="567"/>
        <w:jc w:val="both"/>
        <w:rPr>
          <w:rFonts w:eastAsia="Times New Roman" w:cs="Times New Roman"/>
          <w:b/>
          <w:bCs/>
          <w:szCs w:val="28"/>
          <w:lang w:val="hr-HR"/>
        </w:rPr>
      </w:pPr>
      <w:r w:rsidRPr="005C124C">
        <w:rPr>
          <w:rFonts w:eastAsia="Times New Roman" w:cs="Times New Roman"/>
          <w:b/>
          <w:bCs/>
          <w:szCs w:val="28"/>
          <w:lang w:val="hr-HR"/>
        </w:rPr>
        <w:t>3. Thành phần, số lượng hồ sơ:</w:t>
      </w:r>
    </w:p>
    <w:p w14:paraId="331A4737" w14:textId="77777777" w:rsidR="005C124C" w:rsidRPr="005C124C" w:rsidRDefault="005C124C" w:rsidP="0056736B">
      <w:pPr>
        <w:tabs>
          <w:tab w:val="left" w:pos="3828"/>
        </w:tabs>
        <w:spacing w:beforeLines="60" w:before="144" w:afterLines="60" w:after="144" w:line="360" w:lineRule="exact"/>
        <w:ind w:firstLine="567"/>
        <w:jc w:val="both"/>
        <w:rPr>
          <w:rFonts w:cs="Times New Roman"/>
          <w:szCs w:val="28"/>
          <w:lang w:val="it-IT"/>
        </w:rPr>
      </w:pPr>
      <w:r w:rsidRPr="005C124C">
        <w:rPr>
          <w:rFonts w:cs="Times New Roman"/>
          <w:szCs w:val="28"/>
          <w:lang w:val="it-IT"/>
        </w:rPr>
        <w:t xml:space="preserve">1) Hồ sơ đăng ký bao gồm: </w:t>
      </w:r>
    </w:p>
    <w:p w14:paraId="122ADFAD" w14:textId="77777777" w:rsidR="005C124C" w:rsidRPr="005C124C" w:rsidRDefault="005C124C" w:rsidP="0056736B">
      <w:pPr>
        <w:spacing w:beforeLines="60" w:before="144" w:afterLines="60" w:after="144" w:line="360" w:lineRule="exact"/>
        <w:ind w:firstLine="567"/>
        <w:jc w:val="both"/>
        <w:rPr>
          <w:rFonts w:eastAsia="Times New Roman" w:cs="Times New Roman"/>
          <w:color w:val="000000"/>
          <w:szCs w:val="28"/>
          <w:lang w:val="it-IT"/>
        </w:rPr>
      </w:pPr>
      <w:r w:rsidRPr="005C124C">
        <w:rPr>
          <w:rFonts w:eastAsia="Times New Roman" w:cs="Times New Roman"/>
          <w:color w:val="000000"/>
          <w:szCs w:val="28"/>
          <w:lang w:val="it-IT"/>
        </w:rPr>
        <w:t>a) Đơn đề nghị cấp Giấy chứng nhận cơ sở đủ điều kiện an toàn thực phẩm;</w:t>
      </w:r>
    </w:p>
    <w:p w14:paraId="11D3A965" w14:textId="77777777" w:rsidR="005C124C" w:rsidRPr="005C124C" w:rsidRDefault="005C124C" w:rsidP="0056736B">
      <w:pPr>
        <w:spacing w:beforeLines="60" w:before="144" w:afterLines="60" w:after="144" w:line="360" w:lineRule="exact"/>
        <w:ind w:firstLine="567"/>
        <w:jc w:val="both"/>
        <w:rPr>
          <w:rFonts w:eastAsia="Times New Roman" w:cs="Times New Roman"/>
          <w:color w:val="000000"/>
          <w:szCs w:val="28"/>
          <w:lang w:val="it-IT"/>
        </w:rPr>
      </w:pPr>
      <w:r w:rsidRPr="005C124C">
        <w:rPr>
          <w:rFonts w:eastAsia="Times New Roman" w:cs="Times New Roman"/>
          <w:color w:val="000000"/>
          <w:szCs w:val="28"/>
          <w:lang w:val="it-IT"/>
        </w:rPr>
        <w:t>b) Bản sao Giấy chứng nhận đăng ký kinh doanh;</w:t>
      </w:r>
    </w:p>
    <w:p w14:paraId="00164E5A" w14:textId="77777777" w:rsidR="005C124C" w:rsidRPr="00EC7CD3" w:rsidRDefault="005C124C" w:rsidP="0056736B">
      <w:pPr>
        <w:spacing w:beforeLines="60" w:before="144" w:afterLines="60" w:after="144" w:line="360" w:lineRule="exact"/>
        <w:ind w:firstLine="567"/>
        <w:jc w:val="both"/>
        <w:rPr>
          <w:rFonts w:eastAsia="Times New Roman" w:cs="Times New Roman"/>
          <w:color w:val="000000"/>
          <w:spacing w:val="-2"/>
          <w:szCs w:val="28"/>
          <w:lang w:val="it-IT"/>
        </w:rPr>
      </w:pPr>
      <w:r w:rsidRPr="00EC7CD3">
        <w:rPr>
          <w:rFonts w:eastAsia="Times New Roman" w:cs="Times New Roman"/>
          <w:color w:val="000000"/>
          <w:spacing w:val="-2"/>
          <w:szCs w:val="28"/>
          <w:lang w:val="it-IT"/>
        </w:rPr>
        <w:t>c) Bản thuyết minh về cơ sở vật chất, trang thiết bị, dụng cụ bảo đảm điều kiện vệ sinh an toàn thực phẩm theo quy định của cơ quan quản lý nhà nước có thẩm quyền;</w:t>
      </w:r>
    </w:p>
    <w:p w14:paraId="72C8912F" w14:textId="77777777" w:rsidR="005C124C" w:rsidRPr="005C124C" w:rsidRDefault="005C124C" w:rsidP="0056736B">
      <w:pPr>
        <w:spacing w:beforeLines="60" w:before="144" w:afterLines="60" w:after="144" w:line="360" w:lineRule="exact"/>
        <w:ind w:firstLine="567"/>
        <w:jc w:val="both"/>
        <w:rPr>
          <w:rFonts w:eastAsia="Times New Roman" w:cs="Times New Roman"/>
          <w:color w:val="000000"/>
          <w:szCs w:val="28"/>
          <w:lang w:val="it-IT"/>
        </w:rPr>
      </w:pPr>
      <w:r w:rsidRPr="005C124C">
        <w:rPr>
          <w:rFonts w:eastAsia="Times New Roman" w:cs="Times New Roman"/>
          <w:color w:val="000000"/>
          <w:szCs w:val="28"/>
          <w:lang w:val="it-IT"/>
        </w:rPr>
        <w:t>d) Giấy xác nhận đủ sức khỏe của chủ cơ sở và người trực tiếp sản xuất, kinh doanh thực phẩm do cơ sở y tế cấp huyện trở lên cấp;</w:t>
      </w:r>
    </w:p>
    <w:p w14:paraId="1376A4A6" w14:textId="77777777" w:rsidR="005C124C" w:rsidRPr="005C124C" w:rsidRDefault="005C124C" w:rsidP="00851754">
      <w:pPr>
        <w:tabs>
          <w:tab w:val="left" w:pos="3828"/>
        </w:tabs>
        <w:spacing w:beforeLines="60" w:before="144" w:afterLines="60" w:after="144" w:line="360" w:lineRule="exact"/>
        <w:ind w:firstLine="567"/>
        <w:jc w:val="both"/>
        <w:rPr>
          <w:rFonts w:eastAsia="Times New Roman" w:cs="Times New Roman"/>
          <w:color w:val="000000"/>
          <w:spacing w:val="-4"/>
          <w:szCs w:val="28"/>
          <w:lang w:val="it-IT"/>
        </w:rPr>
      </w:pPr>
      <w:r w:rsidRPr="005C124C">
        <w:rPr>
          <w:rFonts w:eastAsia="Times New Roman" w:cs="Times New Roman"/>
          <w:color w:val="000000"/>
          <w:spacing w:val="-4"/>
          <w:szCs w:val="28"/>
          <w:lang w:val="it-IT"/>
        </w:rPr>
        <w:t>đ) Giấy xác nhận đã được tập huấn kiến thức về an toàn vệ sinh thực phẩm của chủ cơ sở và của người trực tiếp sản xuất, kinh doanh thực phẩm theo quy định.</w:t>
      </w:r>
    </w:p>
    <w:p w14:paraId="49973D0F" w14:textId="77777777" w:rsidR="005C124C" w:rsidRPr="005C124C" w:rsidRDefault="005C124C" w:rsidP="0056736B">
      <w:pPr>
        <w:tabs>
          <w:tab w:val="left" w:pos="720"/>
          <w:tab w:val="left" w:pos="900"/>
        </w:tabs>
        <w:spacing w:beforeLines="60" w:before="144" w:afterLines="60" w:after="144" w:line="360" w:lineRule="exact"/>
        <w:ind w:firstLine="567"/>
        <w:jc w:val="both"/>
        <w:rPr>
          <w:rFonts w:cs="Times New Roman"/>
          <w:color w:val="000000" w:themeColor="text1"/>
          <w:szCs w:val="28"/>
          <w:lang w:val="it-IT"/>
        </w:rPr>
      </w:pPr>
      <w:r w:rsidRPr="005C124C">
        <w:rPr>
          <w:rFonts w:cs="Times New Roman"/>
          <w:color w:val="000000" w:themeColor="text1"/>
          <w:szCs w:val="28"/>
          <w:lang w:val="it-IT"/>
        </w:rPr>
        <w:t xml:space="preserve">Đối với thành phần hồ sơ quy định tại các điểm b, d và đ cơ sở gửi khi nộp hồ sơ hoặc cung cấp cho Đoàn thẩm định khi đến thẩm định thực tế tại cơ sở.  </w:t>
      </w:r>
    </w:p>
    <w:p w14:paraId="4A0E5099" w14:textId="77777777" w:rsidR="005C124C" w:rsidRPr="005C124C" w:rsidRDefault="005C124C" w:rsidP="0056736B">
      <w:pPr>
        <w:tabs>
          <w:tab w:val="left" w:pos="3828"/>
        </w:tabs>
        <w:spacing w:beforeLines="60" w:before="144" w:afterLines="60" w:after="144" w:line="360" w:lineRule="exact"/>
        <w:ind w:firstLine="567"/>
        <w:jc w:val="both"/>
        <w:rPr>
          <w:rFonts w:cs="Times New Roman"/>
          <w:szCs w:val="28"/>
          <w:lang w:val="vi-VN"/>
        </w:rPr>
      </w:pPr>
      <w:r w:rsidRPr="005C124C">
        <w:rPr>
          <w:rStyle w:val="normal-h1"/>
          <w:szCs w:val="28"/>
          <w:lang w:val="it-IT"/>
        </w:rPr>
        <w:lastRenderedPageBreak/>
        <w:t>2)</w:t>
      </w:r>
      <w:r w:rsidRPr="005C124C">
        <w:rPr>
          <w:rStyle w:val="normal-h1"/>
          <w:szCs w:val="28"/>
          <w:lang w:val="vi-VN"/>
        </w:rPr>
        <w:t xml:space="preserve"> </w:t>
      </w:r>
      <w:r w:rsidRPr="005C124C">
        <w:rPr>
          <w:rFonts w:cs="Times New Roman"/>
          <w:szCs w:val="28"/>
          <w:lang w:val="vi-VN"/>
        </w:rPr>
        <w:t>Số lượng hồ sơ: 01 bộ</w:t>
      </w:r>
    </w:p>
    <w:p w14:paraId="2236E9DB" w14:textId="77CD8C02" w:rsidR="005C124C" w:rsidRPr="005C124C" w:rsidRDefault="005C124C" w:rsidP="0056736B">
      <w:pPr>
        <w:tabs>
          <w:tab w:val="left" w:pos="3828"/>
        </w:tabs>
        <w:spacing w:beforeLines="60" w:before="144" w:afterLines="60" w:after="144" w:line="360" w:lineRule="exact"/>
        <w:ind w:firstLine="567"/>
        <w:jc w:val="both"/>
        <w:rPr>
          <w:rFonts w:cs="Times New Roman"/>
          <w:spacing w:val="-6"/>
          <w:szCs w:val="28"/>
          <w:lang w:val="vi-VN"/>
        </w:rPr>
      </w:pPr>
      <w:r w:rsidRPr="005C124C">
        <w:rPr>
          <w:rFonts w:cs="Times New Roman"/>
          <w:b/>
          <w:szCs w:val="28"/>
          <w:lang w:val="vi-VN"/>
        </w:rPr>
        <w:t>4. Thời hạn giải quyết:</w:t>
      </w:r>
      <w:r w:rsidRPr="005C124C">
        <w:rPr>
          <w:rFonts w:cs="Times New Roman"/>
          <w:szCs w:val="28"/>
          <w:lang w:val="vi-VN"/>
        </w:rPr>
        <w:t xml:space="preserve"> </w:t>
      </w:r>
      <w:r w:rsidRPr="005C124C">
        <w:rPr>
          <w:rFonts w:cs="Times New Roman"/>
          <w:spacing w:val="-6"/>
          <w:szCs w:val="28"/>
          <w:lang w:val="vi-VN"/>
        </w:rPr>
        <w:t>1</w:t>
      </w:r>
      <w:r w:rsidR="003E57B8">
        <w:rPr>
          <w:rFonts w:cs="Times New Roman"/>
          <w:spacing w:val="-6"/>
          <w:szCs w:val="28"/>
        </w:rPr>
        <w:t>0</w:t>
      </w:r>
      <w:r w:rsidRPr="005C124C">
        <w:rPr>
          <w:rFonts w:cs="Times New Roman"/>
          <w:spacing w:val="-6"/>
          <w:szCs w:val="28"/>
          <w:lang w:val="vi-VN"/>
        </w:rPr>
        <w:t xml:space="preserve"> ngày kể từ ngày nhận đủ hồ sơ hợp lệ.</w:t>
      </w:r>
    </w:p>
    <w:p w14:paraId="2FB63C18" w14:textId="20429D47" w:rsidR="005C124C" w:rsidRPr="00EC7CD3" w:rsidRDefault="005C124C" w:rsidP="0056736B">
      <w:pPr>
        <w:keepNext/>
        <w:keepLines/>
        <w:spacing w:beforeLines="60" w:before="144" w:afterLines="60" w:after="144" w:line="360" w:lineRule="exact"/>
        <w:ind w:firstLine="567"/>
        <w:jc w:val="both"/>
        <w:rPr>
          <w:rFonts w:eastAsia="Times New Roman" w:cs="Times New Roman"/>
          <w:bCs/>
          <w:szCs w:val="28"/>
        </w:rPr>
      </w:pPr>
      <w:r w:rsidRPr="005C124C">
        <w:rPr>
          <w:rFonts w:eastAsia="Times New Roman" w:cs="Times New Roman"/>
          <w:b/>
          <w:bCs/>
          <w:szCs w:val="28"/>
          <w:lang w:val="hr-HR"/>
        </w:rPr>
        <w:t xml:space="preserve">5. Đối tượng thực hiện TTHC: </w:t>
      </w:r>
      <w:r w:rsidRPr="005C124C">
        <w:rPr>
          <w:rFonts w:eastAsia="Times New Roman" w:cs="Times New Roman"/>
          <w:bCs/>
          <w:szCs w:val="28"/>
          <w:lang w:val="hr-HR"/>
        </w:rPr>
        <w:t>Tổ chức, cá nhân (</w:t>
      </w:r>
      <w:r w:rsidRPr="005C124C">
        <w:rPr>
          <w:rFonts w:cs="Times New Roman"/>
          <w:szCs w:val="28"/>
          <w:lang w:val="vi-VN"/>
        </w:rPr>
        <w:t>Các cơ sở sản xuất, kinh doanh thực phẩm nông, lâm, thuỷ sản</w:t>
      </w:r>
      <w:r w:rsidR="003E57B8">
        <w:rPr>
          <w:rFonts w:cs="Times New Roman"/>
          <w:szCs w:val="28"/>
        </w:rPr>
        <w:t xml:space="preserve"> do cấp tỉnh cấp đăng ký kinh doanh</w:t>
      </w:r>
      <w:r w:rsidRPr="005C124C">
        <w:rPr>
          <w:rFonts w:cs="Times New Roman"/>
          <w:szCs w:val="28"/>
          <w:lang w:val="vi-VN"/>
        </w:rPr>
        <w:t>)</w:t>
      </w:r>
      <w:r w:rsidR="00EC7CD3">
        <w:rPr>
          <w:rFonts w:cs="Times New Roman"/>
          <w:szCs w:val="28"/>
        </w:rPr>
        <w:t>.</w:t>
      </w:r>
    </w:p>
    <w:p w14:paraId="10047731" w14:textId="77777777" w:rsidR="003E57B8" w:rsidRDefault="005C124C" w:rsidP="0056736B">
      <w:pPr>
        <w:tabs>
          <w:tab w:val="left" w:pos="3828"/>
        </w:tabs>
        <w:spacing w:beforeLines="60" w:before="144" w:afterLines="60" w:after="144" w:line="360" w:lineRule="exact"/>
        <w:ind w:firstLine="567"/>
        <w:jc w:val="both"/>
        <w:rPr>
          <w:rFonts w:cs="Times New Roman"/>
          <w:b/>
          <w:szCs w:val="28"/>
        </w:rPr>
      </w:pPr>
      <w:r w:rsidRPr="005C124C">
        <w:rPr>
          <w:rFonts w:cs="Times New Roman"/>
          <w:b/>
          <w:szCs w:val="28"/>
          <w:lang w:val="vi-VN"/>
        </w:rPr>
        <w:t xml:space="preserve">6. Cơ quan giải quyết TTHC: </w:t>
      </w:r>
    </w:p>
    <w:p w14:paraId="16D33BA3" w14:textId="5F381CF3" w:rsidR="003E57B8" w:rsidRPr="001C3710" w:rsidRDefault="003E57B8" w:rsidP="0056736B">
      <w:pPr>
        <w:tabs>
          <w:tab w:val="left" w:pos="3828"/>
        </w:tabs>
        <w:spacing w:beforeLines="60" w:before="144" w:afterLines="60" w:after="144" w:line="360" w:lineRule="exact"/>
        <w:ind w:firstLine="567"/>
        <w:jc w:val="both"/>
        <w:rPr>
          <w:rFonts w:cs="Times New Roman"/>
          <w:szCs w:val="28"/>
        </w:rPr>
      </w:pPr>
      <w:r w:rsidRPr="001C3710">
        <w:rPr>
          <w:rFonts w:cs="Times New Roman"/>
          <w:szCs w:val="28"/>
        </w:rPr>
        <w:t xml:space="preserve">- Cơ quan có thẩm quyền quyết định: Các </w:t>
      </w:r>
      <w:r>
        <w:rPr>
          <w:rFonts w:cs="Times New Roman"/>
          <w:szCs w:val="28"/>
        </w:rPr>
        <w:t>C</w:t>
      </w:r>
      <w:r w:rsidRPr="001C3710">
        <w:rPr>
          <w:rFonts w:cs="Times New Roman"/>
          <w:szCs w:val="28"/>
        </w:rPr>
        <w:t>hi cục thuộc Sở Nông nghiệ</w:t>
      </w:r>
      <w:r w:rsidR="00475072">
        <w:rPr>
          <w:rFonts w:cs="Times New Roman"/>
          <w:szCs w:val="28"/>
        </w:rPr>
        <w:t>p và Phát</w:t>
      </w:r>
      <w:r w:rsidRPr="001C3710">
        <w:rPr>
          <w:rFonts w:cs="Times New Roman"/>
          <w:szCs w:val="28"/>
        </w:rPr>
        <w:t xml:space="preserve"> triển nông thôn theo phân cấp.</w:t>
      </w:r>
    </w:p>
    <w:p w14:paraId="40A38BF2" w14:textId="38C3E3D5" w:rsidR="003E57B8" w:rsidRPr="001C3710" w:rsidRDefault="003E57B8" w:rsidP="0056736B">
      <w:pPr>
        <w:tabs>
          <w:tab w:val="left" w:pos="3828"/>
        </w:tabs>
        <w:spacing w:beforeLines="60" w:before="144" w:afterLines="60" w:after="144" w:line="360" w:lineRule="exact"/>
        <w:ind w:firstLine="567"/>
        <w:jc w:val="both"/>
        <w:rPr>
          <w:rFonts w:cs="Times New Roman"/>
          <w:szCs w:val="28"/>
        </w:rPr>
      </w:pPr>
      <w:r>
        <w:rPr>
          <w:rFonts w:cs="Times New Roman"/>
          <w:szCs w:val="28"/>
        </w:rPr>
        <w:t xml:space="preserve">- </w:t>
      </w:r>
      <w:r w:rsidRPr="001C3710">
        <w:rPr>
          <w:rFonts w:cs="Times New Roman"/>
          <w:szCs w:val="28"/>
        </w:rPr>
        <w:t xml:space="preserve">Cơ quan trực tiếp thực hiện thủ tục hành chính: Các </w:t>
      </w:r>
      <w:r>
        <w:rPr>
          <w:rFonts w:cs="Times New Roman"/>
          <w:szCs w:val="28"/>
        </w:rPr>
        <w:t>C</w:t>
      </w:r>
      <w:r w:rsidRPr="001C3710">
        <w:rPr>
          <w:rFonts w:cs="Times New Roman"/>
          <w:szCs w:val="28"/>
        </w:rPr>
        <w:t>hi cục thuộc Sở Nông nghiệ</w:t>
      </w:r>
      <w:r w:rsidR="00BA4BCA">
        <w:rPr>
          <w:rFonts w:cs="Times New Roman"/>
          <w:szCs w:val="28"/>
        </w:rPr>
        <w:t>p và Phát</w:t>
      </w:r>
      <w:r w:rsidRPr="001C3710">
        <w:rPr>
          <w:rFonts w:cs="Times New Roman"/>
          <w:szCs w:val="28"/>
        </w:rPr>
        <w:t xml:space="preserve"> triển nông thôn theo phân cấp.</w:t>
      </w:r>
    </w:p>
    <w:p w14:paraId="22E4E298" w14:textId="77777777" w:rsidR="005C124C" w:rsidRPr="005C124C" w:rsidRDefault="005C124C" w:rsidP="0056736B">
      <w:pPr>
        <w:tabs>
          <w:tab w:val="left" w:pos="3828"/>
        </w:tabs>
        <w:spacing w:beforeLines="60" w:before="144" w:afterLines="60" w:after="144" w:line="360" w:lineRule="exact"/>
        <w:ind w:firstLine="567"/>
        <w:jc w:val="both"/>
        <w:rPr>
          <w:rFonts w:cs="Times New Roman"/>
          <w:b/>
          <w:szCs w:val="28"/>
          <w:lang w:val="vi-VN"/>
        </w:rPr>
      </w:pPr>
      <w:r w:rsidRPr="005C124C">
        <w:rPr>
          <w:rFonts w:cs="Times New Roman"/>
          <w:b/>
          <w:szCs w:val="28"/>
          <w:lang w:val="vi-VN"/>
        </w:rPr>
        <w:t>7. Kết quả thực hiện TTHC:</w:t>
      </w:r>
    </w:p>
    <w:p w14:paraId="41D596CB" w14:textId="77777777" w:rsidR="005C124C" w:rsidRPr="005C124C" w:rsidRDefault="005C124C" w:rsidP="0056736B">
      <w:pPr>
        <w:spacing w:beforeLines="60" w:before="144" w:afterLines="60" w:after="144" w:line="360" w:lineRule="exact"/>
        <w:ind w:firstLine="567"/>
        <w:rPr>
          <w:rFonts w:cs="Times New Roman"/>
          <w:szCs w:val="28"/>
          <w:lang w:val="vi-VN"/>
        </w:rPr>
      </w:pPr>
      <w:r w:rsidRPr="005C124C">
        <w:rPr>
          <w:rFonts w:eastAsia="Times New Roman" w:cs="Times New Roman"/>
          <w:szCs w:val="28"/>
          <w:lang w:val="vi-VN"/>
        </w:rPr>
        <w:t>-</w:t>
      </w:r>
      <w:r w:rsidRPr="005C124C">
        <w:rPr>
          <w:rFonts w:cs="Times New Roman"/>
          <w:bCs/>
          <w:szCs w:val="28"/>
          <w:lang w:val="vi-VN"/>
        </w:rPr>
        <w:t xml:space="preserve"> Cấp </w:t>
      </w:r>
      <w:r w:rsidRPr="005C124C">
        <w:rPr>
          <w:rFonts w:cs="Times New Roman"/>
          <w:szCs w:val="28"/>
          <w:lang w:val="vi-VN"/>
        </w:rPr>
        <w:t>Giấy chứng nhận đủ điều kiện bảo đảm an toàn thực phẩm.</w:t>
      </w:r>
    </w:p>
    <w:p w14:paraId="3A06BEB7" w14:textId="77777777" w:rsidR="005C124C" w:rsidRPr="005C124C" w:rsidRDefault="005C124C" w:rsidP="0056736B">
      <w:pPr>
        <w:spacing w:beforeLines="60" w:before="144" w:afterLines="60" w:after="144" w:line="360" w:lineRule="exact"/>
        <w:ind w:firstLine="567"/>
        <w:rPr>
          <w:rFonts w:cs="Times New Roman"/>
          <w:b/>
          <w:szCs w:val="28"/>
          <w:lang w:val="vi-VN"/>
        </w:rPr>
      </w:pPr>
      <w:r w:rsidRPr="005C124C">
        <w:rPr>
          <w:rFonts w:cs="Times New Roman"/>
          <w:szCs w:val="28"/>
          <w:lang w:val="vi-VN"/>
        </w:rPr>
        <w:t xml:space="preserve">- </w:t>
      </w:r>
      <w:r w:rsidRPr="005C124C">
        <w:rPr>
          <w:rFonts w:eastAsia="Times New Roman" w:cs="Times New Roman"/>
          <w:szCs w:val="28"/>
          <w:lang w:val="vi-VN"/>
        </w:rPr>
        <w:t xml:space="preserve">Thời hạn hiệu lực của giấy chứng nhận: </w:t>
      </w:r>
      <w:r w:rsidRPr="005C124C">
        <w:rPr>
          <w:rFonts w:cs="Times New Roman"/>
          <w:szCs w:val="28"/>
          <w:lang w:val="vi-VN"/>
        </w:rPr>
        <w:t xml:space="preserve">03 năm.  </w:t>
      </w:r>
    </w:p>
    <w:p w14:paraId="2FCF4B92" w14:textId="32FE8573" w:rsidR="005C124C" w:rsidRPr="00532D6E" w:rsidRDefault="005C124C" w:rsidP="0056736B">
      <w:pPr>
        <w:tabs>
          <w:tab w:val="left" w:pos="3828"/>
        </w:tabs>
        <w:spacing w:beforeLines="60" w:before="144" w:afterLines="60" w:after="144" w:line="360" w:lineRule="exact"/>
        <w:ind w:firstLine="567"/>
        <w:jc w:val="both"/>
        <w:rPr>
          <w:rFonts w:cs="Times New Roman"/>
          <w:szCs w:val="28"/>
          <w:shd w:val="clear" w:color="auto" w:fill="FFFFFF"/>
        </w:rPr>
      </w:pPr>
      <w:r w:rsidRPr="005C124C">
        <w:rPr>
          <w:rFonts w:cs="Times New Roman"/>
          <w:b/>
          <w:szCs w:val="28"/>
          <w:lang w:val="vi-VN"/>
        </w:rPr>
        <w:t xml:space="preserve">8. Phí, lệ phí: </w:t>
      </w:r>
      <w:r w:rsidRPr="005C124C">
        <w:rPr>
          <w:rFonts w:cs="Times New Roman"/>
          <w:szCs w:val="28"/>
          <w:shd w:val="clear" w:color="auto" w:fill="FFFFFF"/>
          <w:lang w:val="vi-VN"/>
        </w:rPr>
        <w:t>Thẩm định cấp giấy chứng nhận an toàn thực phẩm đối với cơ sở sản xuất kinh doanh thực phẩm nông, lâm, thủy sản: 700.000 đồng/cơ sở</w:t>
      </w:r>
      <w:r w:rsidR="00532D6E">
        <w:rPr>
          <w:rFonts w:cs="Times New Roman"/>
          <w:szCs w:val="28"/>
          <w:shd w:val="clear" w:color="auto" w:fill="FFFFFF"/>
        </w:rPr>
        <w:t>.</w:t>
      </w:r>
    </w:p>
    <w:p w14:paraId="3E92F8C1" w14:textId="77777777" w:rsidR="005C124C" w:rsidRPr="005C124C" w:rsidRDefault="005C124C" w:rsidP="0056736B">
      <w:pPr>
        <w:tabs>
          <w:tab w:val="left" w:pos="3828"/>
        </w:tabs>
        <w:spacing w:beforeLines="60" w:before="144" w:afterLines="60" w:after="144" w:line="360" w:lineRule="exact"/>
        <w:ind w:firstLine="567"/>
        <w:jc w:val="both"/>
        <w:rPr>
          <w:rFonts w:cs="Times New Roman"/>
          <w:szCs w:val="28"/>
          <w:lang w:val="vi-VN"/>
        </w:rPr>
      </w:pPr>
      <w:r w:rsidRPr="005C124C">
        <w:rPr>
          <w:rFonts w:cs="Times New Roman"/>
          <w:szCs w:val="28"/>
          <w:shd w:val="clear" w:color="auto" w:fill="FFFFFF"/>
          <w:lang w:val="vi-VN"/>
        </w:rPr>
        <w:t xml:space="preserve"> </w:t>
      </w:r>
      <w:r w:rsidRPr="005C124C">
        <w:rPr>
          <w:rFonts w:cs="Times New Roman"/>
          <w:b/>
          <w:szCs w:val="28"/>
          <w:lang w:val="vi-VN"/>
        </w:rPr>
        <w:t>9. Tên mẫu đơn, mẫu tờ khai:</w:t>
      </w:r>
      <w:r w:rsidRPr="005C124C">
        <w:rPr>
          <w:rFonts w:cs="Times New Roman"/>
          <w:szCs w:val="28"/>
          <w:lang w:val="vi-VN"/>
        </w:rPr>
        <w:t xml:space="preserve">  </w:t>
      </w:r>
      <w:r w:rsidRPr="005C124C">
        <w:rPr>
          <w:rFonts w:cs="Times New Roman"/>
          <w:bCs/>
          <w:szCs w:val="28"/>
          <w:lang w:val="vi-VN"/>
        </w:rPr>
        <w:t>Không</w:t>
      </w:r>
      <w:r w:rsidRPr="005C124C">
        <w:rPr>
          <w:rFonts w:cs="Times New Roman"/>
          <w:szCs w:val="28"/>
          <w:lang w:val="vi-VN"/>
        </w:rPr>
        <w:t xml:space="preserve">  </w:t>
      </w:r>
    </w:p>
    <w:p w14:paraId="275DE05A" w14:textId="77777777" w:rsidR="005C124C" w:rsidRPr="005C124C" w:rsidRDefault="005C124C" w:rsidP="0056736B">
      <w:pPr>
        <w:tabs>
          <w:tab w:val="left" w:pos="3828"/>
        </w:tabs>
        <w:spacing w:beforeLines="60" w:before="144" w:afterLines="60" w:after="144" w:line="360" w:lineRule="exact"/>
        <w:ind w:firstLine="567"/>
        <w:jc w:val="both"/>
        <w:rPr>
          <w:rFonts w:cs="Times New Roman"/>
          <w:szCs w:val="28"/>
          <w:lang w:val="vi-VN"/>
        </w:rPr>
      </w:pPr>
      <w:r w:rsidRPr="005C124C">
        <w:rPr>
          <w:rFonts w:cs="Times New Roman"/>
          <w:b/>
          <w:szCs w:val="28"/>
          <w:lang w:val="vi-VN"/>
        </w:rPr>
        <w:t>10. Yêu cầu, điều kiện thực hiện TTHC:</w:t>
      </w:r>
      <w:r w:rsidRPr="005C124C">
        <w:rPr>
          <w:rFonts w:cs="Times New Roman"/>
          <w:szCs w:val="28"/>
          <w:lang w:val="vi-VN"/>
        </w:rPr>
        <w:t xml:space="preserve"> Cơ sở sản xuất, kinh doanh thực phẩm nông, lâm, thuỷ sản phải đáp ứng các quy định tương ứng tại Điều: 10, 11, 12, 15, 16, 17, 18, 19, 20, 21, 22, 23, 24, 25, 26, 27, 44, 54, 55 Luật An toàn thực phẩm số 55/2010/QH12 ngày 17 tháng 6 năm 2010 của Quốc hội.</w:t>
      </w:r>
    </w:p>
    <w:p w14:paraId="5774A72C" w14:textId="77777777" w:rsidR="005C124C" w:rsidRPr="005C124C" w:rsidRDefault="005C124C" w:rsidP="0056736B">
      <w:pPr>
        <w:tabs>
          <w:tab w:val="left" w:pos="3828"/>
        </w:tabs>
        <w:spacing w:beforeLines="60" w:before="144" w:afterLines="60" w:after="144" w:line="360" w:lineRule="exact"/>
        <w:ind w:firstLine="567"/>
        <w:jc w:val="both"/>
        <w:rPr>
          <w:rFonts w:cs="Times New Roman"/>
          <w:b/>
          <w:szCs w:val="28"/>
          <w:lang w:val="vi-VN"/>
        </w:rPr>
      </w:pPr>
      <w:r w:rsidRPr="005C124C">
        <w:rPr>
          <w:rFonts w:cs="Times New Roman"/>
          <w:b/>
          <w:szCs w:val="28"/>
          <w:lang w:val="vi-VN"/>
        </w:rPr>
        <w:t>11. Căn cứ pháp lý của TTHC:</w:t>
      </w:r>
    </w:p>
    <w:p w14:paraId="313E31F4" w14:textId="77777777" w:rsidR="005C124C" w:rsidRPr="005C124C" w:rsidRDefault="005C124C" w:rsidP="0056736B">
      <w:pPr>
        <w:widowControl w:val="0"/>
        <w:tabs>
          <w:tab w:val="left" w:pos="2160"/>
          <w:tab w:val="left" w:pos="3828"/>
        </w:tabs>
        <w:autoSpaceDE w:val="0"/>
        <w:autoSpaceDN w:val="0"/>
        <w:adjustRightInd w:val="0"/>
        <w:spacing w:beforeLines="60" w:before="144" w:afterLines="60" w:after="144" w:line="360" w:lineRule="exact"/>
        <w:ind w:firstLine="567"/>
        <w:jc w:val="both"/>
        <w:rPr>
          <w:rFonts w:cs="Times New Roman"/>
          <w:szCs w:val="28"/>
          <w:lang w:val="vi-VN"/>
        </w:rPr>
      </w:pPr>
      <w:r w:rsidRPr="005C124C">
        <w:rPr>
          <w:rFonts w:cs="Times New Roman"/>
          <w:szCs w:val="28"/>
          <w:lang w:val="vi-VN"/>
        </w:rPr>
        <w:t xml:space="preserve"> - Luật An toàn thực phẩm số 55/2010/QH12 ngày 17 tháng 6 năm 2010 của Quốc hội.</w:t>
      </w:r>
    </w:p>
    <w:p w14:paraId="3A0F37DB" w14:textId="554EA333" w:rsidR="005C124C" w:rsidRPr="00532D6E" w:rsidRDefault="005C124C" w:rsidP="0056736B">
      <w:pPr>
        <w:spacing w:beforeLines="60" w:before="144" w:afterLines="60" w:after="144" w:line="360" w:lineRule="exact"/>
        <w:ind w:firstLine="567"/>
        <w:jc w:val="both"/>
        <w:rPr>
          <w:rFonts w:cs="Times New Roman"/>
          <w:szCs w:val="28"/>
        </w:rPr>
      </w:pPr>
      <w:r w:rsidRPr="005C124C">
        <w:rPr>
          <w:rFonts w:cs="Times New Roman"/>
          <w:szCs w:val="28"/>
          <w:lang w:val="vi-VN"/>
        </w:rPr>
        <w:t>- Thông tư số 38/2018/TT-BNNPTNT ngày 25/12/2018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r w:rsidR="00532D6E">
        <w:rPr>
          <w:rFonts w:cs="Times New Roman"/>
          <w:szCs w:val="28"/>
        </w:rPr>
        <w:t>.</w:t>
      </w:r>
    </w:p>
    <w:p w14:paraId="74DE9AB5" w14:textId="77777777" w:rsidR="005C124C" w:rsidRPr="00EC7CD3" w:rsidRDefault="005C124C" w:rsidP="0056736B">
      <w:pPr>
        <w:tabs>
          <w:tab w:val="left" w:pos="3828"/>
        </w:tabs>
        <w:spacing w:beforeLines="60" w:before="144" w:afterLines="60" w:after="144" w:line="360" w:lineRule="exact"/>
        <w:ind w:firstLine="567"/>
        <w:jc w:val="both"/>
        <w:rPr>
          <w:rFonts w:cs="Times New Roman"/>
          <w:spacing w:val="-2"/>
          <w:szCs w:val="28"/>
          <w:lang w:val="vi-VN"/>
        </w:rPr>
      </w:pPr>
      <w:r w:rsidRPr="00EC7CD3">
        <w:rPr>
          <w:rFonts w:cs="Times New Roman"/>
          <w:spacing w:val="-2"/>
          <w:szCs w:val="28"/>
          <w:lang w:val="vi-VN"/>
        </w:rPr>
        <w:t>- Thông tư số 32/2022/TT-BNNPTNT ngày 30/12/2022 của Bộ Nông nghiệp và Phát triển nông thôn về</w:t>
      </w:r>
      <w:r w:rsidRPr="00EC7CD3">
        <w:rPr>
          <w:rFonts w:cs="Times New Roman"/>
          <w:spacing w:val="-2"/>
          <w:szCs w:val="28"/>
          <w:lang w:val="it-IT"/>
        </w:rPr>
        <w:t xml:space="preserve"> sửa đổi, bổ sung một số Thông tư quy định thẩm định, chứng nhận cơ sở sản xuất, kinh doanh thực phẩm nông lâm  thủy sản đủ điều kiện an toàn thực phẩm thuộc phạm vi quản lý của Bộ Nông nghiệp và Phát triển nông thôn. </w:t>
      </w:r>
    </w:p>
    <w:p w14:paraId="1AE1FCE7" w14:textId="69E4B58A" w:rsidR="005C124C" w:rsidRDefault="005C124C" w:rsidP="0056736B">
      <w:pPr>
        <w:tabs>
          <w:tab w:val="left" w:pos="3828"/>
        </w:tabs>
        <w:spacing w:beforeLines="60" w:before="144" w:afterLines="60" w:after="144" w:line="360" w:lineRule="exact"/>
        <w:ind w:firstLine="567"/>
        <w:jc w:val="both"/>
        <w:rPr>
          <w:rFonts w:cs="Times New Roman"/>
          <w:szCs w:val="28"/>
        </w:rPr>
      </w:pPr>
      <w:r w:rsidRPr="005C124C">
        <w:rPr>
          <w:rFonts w:cs="Times New Roman"/>
          <w:szCs w:val="28"/>
          <w:lang w:val="vi-VN"/>
        </w:rPr>
        <w:lastRenderedPageBreak/>
        <w:t>- Thông tư số 286/2016/TT-BTC ngày 14/11/2016 của Bộ trưởng Bộ</w:t>
      </w:r>
      <w:r w:rsidR="00532D6E">
        <w:rPr>
          <w:rFonts w:cs="Times New Roman"/>
          <w:szCs w:val="28"/>
          <w:lang w:val="vi-VN"/>
        </w:rPr>
        <w:t xml:space="preserve"> Tài chính </w:t>
      </w:r>
      <w:r w:rsidR="00532D6E">
        <w:rPr>
          <w:rFonts w:cs="Times New Roman"/>
          <w:szCs w:val="28"/>
        </w:rPr>
        <w:t>q</w:t>
      </w:r>
      <w:r w:rsidRPr="005C124C">
        <w:rPr>
          <w:rFonts w:cs="Times New Roman"/>
          <w:szCs w:val="28"/>
          <w:lang w:val="vi-VN"/>
        </w:rPr>
        <w:t>uy định mức thu, chế độ thu, nộp, quản lý  và sử dụng phí thẩm định quản lý chất lượng, an toàn thực phẩm trong lĩnh vực nông nghiệp.</w:t>
      </w:r>
    </w:p>
    <w:p w14:paraId="276DE8C1" w14:textId="77777777" w:rsidR="00EB5571" w:rsidRPr="00A15ABA" w:rsidRDefault="00EB5571" w:rsidP="0056736B">
      <w:pPr>
        <w:tabs>
          <w:tab w:val="left" w:pos="3828"/>
        </w:tabs>
        <w:spacing w:beforeLines="60" w:before="144" w:afterLines="60" w:after="144" w:line="360" w:lineRule="exact"/>
        <w:ind w:firstLine="567"/>
        <w:jc w:val="both"/>
        <w:rPr>
          <w:rFonts w:cs="Times New Roman"/>
          <w:szCs w:val="28"/>
        </w:rPr>
      </w:pPr>
      <w:r>
        <w:rPr>
          <w:rFonts w:cs="Times New Roman"/>
          <w:szCs w:val="28"/>
        </w:rPr>
        <w:t xml:space="preserve">- Quyết định số 23/2020/QĐ-UBND ngày 20/7/2020 của UBND tỉnh Bắc Giang </w:t>
      </w:r>
      <w:r>
        <w:rPr>
          <w:szCs w:val="28"/>
        </w:rPr>
        <w:t>b</w:t>
      </w:r>
      <w:r w:rsidRPr="00A15ABA">
        <w:rPr>
          <w:szCs w:val="28"/>
        </w:rPr>
        <w:t xml:space="preserve">an hành </w:t>
      </w:r>
      <w:r w:rsidRPr="00A15ABA">
        <w:rPr>
          <w:bCs/>
          <w:color w:val="000000"/>
          <w:szCs w:val="26"/>
        </w:rPr>
        <w:t>Quy định một số nội dung quản lý nhà nước về an toàn thực phẩm thuộc phạm vi quản lý của ngành Nông nghiệp và Phát triển nông thôn đối với cơ sở sản xuất, kinh doanh thực phẩm nông, lâm, thủy sản trên địa bàn tỉnh Bắc Giang</w:t>
      </w:r>
      <w:r>
        <w:rPr>
          <w:bCs/>
          <w:color w:val="000000"/>
          <w:szCs w:val="26"/>
        </w:rPr>
        <w:t>.</w:t>
      </w:r>
    </w:p>
    <w:p w14:paraId="3E86F24E" w14:textId="77777777" w:rsidR="00EB5571" w:rsidRPr="005C124C" w:rsidRDefault="00EB5571" w:rsidP="0056736B">
      <w:pPr>
        <w:spacing w:beforeLines="60" w:before="144" w:afterLines="60" w:after="144" w:line="360" w:lineRule="exact"/>
        <w:ind w:firstLine="567"/>
        <w:jc w:val="both"/>
        <w:rPr>
          <w:rFonts w:cs="Times New Roman"/>
          <w:szCs w:val="28"/>
          <w:lang w:val="vi-VN"/>
        </w:rPr>
      </w:pPr>
    </w:p>
    <w:p w14:paraId="65D4953B" w14:textId="77777777" w:rsidR="00EB5571" w:rsidRPr="00EB5571" w:rsidRDefault="00EB5571" w:rsidP="0056736B">
      <w:pPr>
        <w:tabs>
          <w:tab w:val="left" w:pos="3828"/>
        </w:tabs>
        <w:spacing w:beforeLines="60" w:before="144" w:afterLines="60" w:after="144" w:line="360" w:lineRule="exact"/>
        <w:ind w:firstLine="567"/>
        <w:jc w:val="both"/>
        <w:rPr>
          <w:rFonts w:cs="Times New Roman"/>
          <w:szCs w:val="28"/>
        </w:rPr>
      </w:pPr>
    </w:p>
    <w:p w14:paraId="6AAFFA2A" w14:textId="77777777" w:rsidR="005C124C" w:rsidRPr="005C124C" w:rsidRDefault="005C124C" w:rsidP="0056736B">
      <w:pPr>
        <w:keepNext/>
        <w:keepLines/>
        <w:spacing w:beforeLines="60" w:before="144" w:afterLines="60" w:after="144" w:line="360" w:lineRule="exact"/>
        <w:ind w:firstLine="567"/>
        <w:jc w:val="both"/>
        <w:rPr>
          <w:rFonts w:cs="Times New Roman"/>
          <w:b/>
          <w:szCs w:val="28"/>
          <w:lang w:val="hr-HR"/>
        </w:rPr>
      </w:pPr>
      <w:r w:rsidRPr="005C124C">
        <w:rPr>
          <w:rFonts w:cs="Times New Roman"/>
          <w:szCs w:val="28"/>
          <w:lang w:val="vi-VN"/>
        </w:rPr>
        <w:br w:type="page"/>
      </w:r>
      <w:r w:rsidRPr="005C124C">
        <w:rPr>
          <w:rFonts w:cs="Times New Roman"/>
          <w:b/>
          <w:szCs w:val="28"/>
          <w:lang w:val="vi-VN"/>
        </w:rPr>
        <w:lastRenderedPageBreak/>
        <w:t>II. Tên thủ tục hành chính: Cấp lại Giấy chứng nhận cơ sở đủ điều kiện an toàn thực phẩm đối với cơ sở sản xuất, kinh doanh nông, lâm, thủy sản (trường hợp trước 06 tháng tính đến ngày Giấy chứng nhận ATTP).</w:t>
      </w:r>
      <w:r w:rsidRPr="005C124C">
        <w:rPr>
          <w:rFonts w:cs="Times New Roman"/>
          <w:b/>
          <w:szCs w:val="28"/>
          <w:lang w:val="hr-HR"/>
        </w:rPr>
        <w:t xml:space="preserve"> </w:t>
      </w:r>
    </w:p>
    <w:p w14:paraId="7C1D0BB3" w14:textId="77777777" w:rsidR="005C124C" w:rsidRPr="005C124C" w:rsidRDefault="005C124C" w:rsidP="0056736B">
      <w:pPr>
        <w:spacing w:beforeLines="60" w:before="144" w:afterLines="60" w:after="144" w:line="360" w:lineRule="exact"/>
        <w:ind w:firstLine="567"/>
        <w:jc w:val="both"/>
        <w:rPr>
          <w:rFonts w:cs="Times New Roman"/>
          <w:b/>
          <w:szCs w:val="28"/>
          <w:lang w:val="vi-VN"/>
        </w:rPr>
      </w:pPr>
      <w:r w:rsidRPr="005C124C">
        <w:rPr>
          <w:rFonts w:cs="Times New Roman"/>
          <w:b/>
          <w:szCs w:val="28"/>
          <w:lang w:val="hr-HR"/>
        </w:rPr>
        <w:t xml:space="preserve">1. </w:t>
      </w:r>
      <w:r w:rsidRPr="005C124C">
        <w:rPr>
          <w:rFonts w:cs="Times New Roman"/>
          <w:b/>
          <w:szCs w:val="28"/>
          <w:lang w:val="vi-VN"/>
        </w:rPr>
        <w:t>Tr</w:t>
      </w:r>
      <w:r w:rsidRPr="005C124C">
        <w:rPr>
          <w:rFonts w:cs="Times New Roman"/>
          <w:b/>
          <w:szCs w:val="28"/>
          <w:lang w:val="hr-HR"/>
        </w:rPr>
        <w:t>ì</w:t>
      </w:r>
      <w:r w:rsidRPr="005C124C">
        <w:rPr>
          <w:rFonts w:cs="Times New Roman"/>
          <w:b/>
          <w:szCs w:val="28"/>
          <w:lang w:val="vi-VN"/>
        </w:rPr>
        <w:t>nh tự thực hiện:</w:t>
      </w:r>
    </w:p>
    <w:p w14:paraId="246295E2" w14:textId="77777777" w:rsidR="00FC6CBE" w:rsidRPr="005C124C" w:rsidRDefault="005C124C" w:rsidP="0056736B">
      <w:pPr>
        <w:tabs>
          <w:tab w:val="left" w:pos="3828"/>
        </w:tabs>
        <w:spacing w:beforeLines="60" w:before="144" w:afterLines="60" w:after="144" w:line="360" w:lineRule="exact"/>
        <w:ind w:firstLine="567"/>
        <w:jc w:val="both"/>
        <w:rPr>
          <w:rFonts w:cs="Times New Roman"/>
          <w:szCs w:val="28"/>
          <w:lang w:val="it-IT"/>
        </w:rPr>
      </w:pPr>
      <w:r w:rsidRPr="005C124C">
        <w:rPr>
          <w:rFonts w:eastAsia="Times New Roman" w:cs="Times New Roman"/>
          <w:szCs w:val="28"/>
          <w:lang w:val="it-IT"/>
        </w:rPr>
        <w:t xml:space="preserve">Bước 1: </w:t>
      </w:r>
      <w:r w:rsidR="00FC6CBE" w:rsidRPr="005C124C">
        <w:rPr>
          <w:rFonts w:cs="Times New Roman"/>
          <w:szCs w:val="28"/>
          <w:lang w:val="it-IT"/>
        </w:rPr>
        <w:t xml:space="preserve">Cơ sở nộp hồ sơ </w:t>
      </w:r>
      <w:r w:rsidR="00FC6CBE">
        <w:rPr>
          <w:rFonts w:cs="Times New Roman"/>
          <w:szCs w:val="28"/>
          <w:lang w:val="it-IT"/>
        </w:rPr>
        <w:t xml:space="preserve">về </w:t>
      </w:r>
      <w:r w:rsidR="00FC6CBE">
        <w:rPr>
          <w:rFonts w:cs="Times New Roman"/>
          <w:szCs w:val="28"/>
        </w:rPr>
        <w:t xml:space="preserve">Bộ phận tiếp nhận và trả kết quả của </w:t>
      </w:r>
      <w:r w:rsidR="00FC6CBE" w:rsidRPr="004B7285">
        <w:rPr>
          <w:rFonts w:cs="Times New Roman"/>
          <w:szCs w:val="28"/>
        </w:rPr>
        <w:t>Sở Nông nghiệp và Phát triển nông thôn</w:t>
      </w:r>
      <w:r w:rsidR="00FC6CBE">
        <w:rPr>
          <w:rFonts w:cs="Times New Roman"/>
          <w:szCs w:val="28"/>
        </w:rPr>
        <w:t xml:space="preserve"> tại Trung tâm Phục vụ hành chính công tỉnh</w:t>
      </w:r>
      <w:r w:rsidR="00FC6CBE" w:rsidRPr="005C124C">
        <w:rPr>
          <w:rFonts w:cs="Times New Roman"/>
          <w:szCs w:val="28"/>
          <w:lang w:val="it-IT"/>
        </w:rPr>
        <w:t>.</w:t>
      </w:r>
    </w:p>
    <w:p w14:paraId="794AC482" w14:textId="0D468A58" w:rsidR="005C124C" w:rsidRPr="00EC7CD3" w:rsidRDefault="005C124C" w:rsidP="0056736B">
      <w:pPr>
        <w:tabs>
          <w:tab w:val="left" w:pos="3828"/>
        </w:tabs>
        <w:spacing w:beforeLines="60" w:before="144" w:afterLines="60" w:after="144" w:line="360" w:lineRule="exact"/>
        <w:ind w:firstLine="567"/>
        <w:jc w:val="both"/>
        <w:rPr>
          <w:rFonts w:eastAsia="Times New Roman" w:cs="Times New Roman"/>
          <w:spacing w:val="2"/>
          <w:szCs w:val="28"/>
          <w:lang w:val="it-IT"/>
        </w:rPr>
      </w:pPr>
      <w:r w:rsidRPr="00EC7CD3">
        <w:rPr>
          <w:rFonts w:eastAsia="Times New Roman" w:cs="Times New Roman"/>
          <w:spacing w:val="2"/>
          <w:szCs w:val="28"/>
          <w:lang w:val="it-IT"/>
        </w:rPr>
        <w:t>Bước 2: Trong thời hạn 1</w:t>
      </w:r>
      <w:r w:rsidR="00FC6CBE" w:rsidRPr="00EC7CD3">
        <w:rPr>
          <w:rFonts w:eastAsia="Times New Roman" w:cs="Times New Roman"/>
          <w:spacing w:val="2"/>
          <w:szCs w:val="28"/>
          <w:lang w:val="it-IT"/>
        </w:rPr>
        <w:t>0</w:t>
      </w:r>
      <w:r w:rsidRPr="00EC7CD3">
        <w:rPr>
          <w:rFonts w:eastAsia="Times New Roman" w:cs="Times New Roman"/>
          <w:spacing w:val="2"/>
          <w:szCs w:val="28"/>
          <w:lang w:val="it-IT"/>
        </w:rPr>
        <w:t xml:space="preserve"> ngày, kể từ ngày nhận đủ hồ sơ hợp lệ, </w:t>
      </w:r>
      <w:r w:rsidR="0046537B">
        <w:rPr>
          <w:rFonts w:cs="Times New Roman"/>
          <w:spacing w:val="2"/>
          <w:szCs w:val="28"/>
          <w:lang w:val="it-IT"/>
        </w:rPr>
        <w:t>c</w:t>
      </w:r>
      <w:r w:rsidRPr="00EC7CD3">
        <w:rPr>
          <w:rFonts w:cs="Times New Roman"/>
          <w:spacing w:val="2"/>
          <w:szCs w:val="28"/>
          <w:lang w:val="it-IT"/>
        </w:rPr>
        <w:t>ơ quan có thẩm quyền</w:t>
      </w:r>
      <w:r w:rsidRPr="00EC7CD3">
        <w:rPr>
          <w:rFonts w:eastAsia="Times New Roman" w:cs="Times New Roman"/>
          <w:spacing w:val="2"/>
          <w:szCs w:val="28"/>
          <w:lang w:val="it-IT"/>
        </w:rPr>
        <w:t xml:space="preserve"> kiểm tra thực tế điều kiện bảo đảm an toàn thực phẩm tại cơ sở sản xuất, kinh doanh thực phẩm; nếu đủ điều kiện thì phải cấp Giấy chứng nhận cơ sở đủ điều kiện an toàn thực phẩm; trường hợp từ chối thì phải trả lời bằng văn bản và nêu rõ lý do.</w:t>
      </w:r>
    </w:p>
    <w:p w14:paraId="44619EB9" w14:textId="77777777" w:rsidR="005C124C" w:rsidRPr="005C124C" w:rsidRDefault="005C124C" w:rsidP="0056736B">
      <w:pPr>
        <w:keepNext/>
        <w:keepLines/>
        <w:spacing w:beforeLines="60" w:before="144" w:afterLines="60" w:after="144" w:line="360" w:lineRule="exact"/>
        <w:ind w:firstLine="567"/>
        <w:jc w:val="both"/>
        <w:rPr>
          <w:rFonts w:eastAsia="Times New Roman" w:cs="Times New Roman"/>
          <w:b/>
          <w:bCs/>
          <w:szCs w:val="28"/>
          <w:lang w:val="hr-HR"/>
        </w:rPr>
      </w:pPr>
      <w:r w:rsidRPr="005C124C">
        <w:rPr>
          <w:rFonts w:eastAsia="Times New Roman" w:cs="Times New Roman"/>
          <w:b/>
          <w:bCs/>
          <w:szCs w:val="28"/>
          <w:lang w:val="hr-HR"/>
        </w:rPr>
        <w:t>2. Cách thức thực hiện</w:t>
      </w:r>
    </w:p>
    <w:p w14:paraId="7012E902" w14:textId="3B1ABB72" w:rsidR="005C124C" w:rsidRDefault="005C124C" w:rsidP="0056736B">
      <w:pPr>
        <w:keepNext/>
        <w:keepLines/>
        <w:spacing w:beforeLines="60" w:before="144" w:afterLines="60" w:after="144" w:line="360" w:lineRule="exact"/>
        <w:ind w:firstLine="567"/>
        <w:jc w:val="both"/>
        <w:rPr>
          <w:rFonts w:eastAsia="Times New Roman" w:cs="Times New Roman"/>
          <w:bCs/>
          <w:szCs w:val="28"/>
          <w:lang w:val="hr-HR"/>
        </w:rPr>
      </w:pPr>
      <w:r w:rsidRPr="005C124C">
        <w:rPr>
          <w:rFonts w:eastAsia="Times New Roman" w:cs="Times New Roman"/>
          <w:bCs/>
          <w:szCs w:val="28"/>
          <w:lang w:val="hr-HR"/>
        </w:rPr>
        <w:t>Hồ sơ gửi bằng một trong các hình thức sau: Trực tiếp hoặc qua dịch vụ bưu chính hoặc trực tuyến (nếu có)</w:t>
      </w:r>
      <w:r w:rsidR="00D13699">
        <w:rPr>
          <w:rFonts w:eastAsia="Times New Roman" w:cs="Times New Roman"/>
          <w:bCs/>
          <w:szCs w:val="28"/>
          <w:lang w:val="hr-HR"/>
        </w:rPr>
        <w:t>.</w:t>
      </w:r>
    </w:p>
    <w:p w14:paraId="3DD95359" w14:textId="77777777" w:rsidR="00814784" w:rsidRPr="004B7285" w:rsidRDefault="00814784" w:rsidP="0056736B">
      <w:pPr>
        <w:widowControl w:val="0"/>
        <w:autoSpaceDE w:val="0"/>
        <w:autoSpaceDN w:val="0"/>
        <w:adjustRightInd w:val="0"/>
        <w:spacing w:beforeLines="60" w:before="144" w:afterLines="60" w:after="144" w:line="360" w:lineRule="exact"/>
        <w:ind w:firstLine="709"/>
        <w:jc w:val="both"/>
        <w:rPr>
          <w:rFonts w:cs="Times New Roman"/>
          <w:szCs w:val="28"/>
        </w:rPr>
      </w:pPr>
      <w:r w:rsidRPr="004B7285">
        <w:rPr>
          <w:rFonts w:cs="Times New Roman"/>
          <w:szCs w:val="28"/>
        </w:rPr>
        <w:t>Trường hợp nộp hồ sơ qua dịch vụ bưu chính hoặc qua môi trường điện tử: Trong thời hạn 01 ngày làm việc, kể từ ngày nhận được hồ sơ, Sở Nông nghiệp và Phát triển nông thôn xem xét tính hợp lệ của thành phần hồ sơ; trường hợp hồ sơ không hợp lệ, thông báo bằng văn bản và nêu rõ lý do.</w:t>
      </w:r>
    </w:p>
    <w:p w14:paraId="2081EEB6" w14:textId="77777777" w:rsidR="005C124C" w:rsidRPr="005C124C" w:rsidRDefault="005C124C" w:rsidP="0056736B">
      <w:pPr>
        <w:keepNext/>
        <w:keepLines/>
        <w:spacing w:beforeLines="60" w:before="144" w:afterLines="60" w:after="144" w:line="360" w:lineRule="exact"/>
        <w:ind w:firstLine="567"/>
        <w:jc w:val="both"/>
        <w:rPr>
          <w:rFonts w:eastAsia="Times New Roman" w:cs="Times New Roman"/>
          <w:b/>
          <w:bCs/>
          <w:szCs w:val="28"/>
          <w:lang w:val="hr-HR"/>
        </w:rPr>
      </w:pPr>
      <w:r w:rsidRPr="005C124C">
        <w:rPr>
          <w:rFonts w:eastAsia="Times New Roman" w:cs="Times New Roman"/>
          <w:b/>
          <w:bCs/>
          <w:szCs w:val="28"/>
          <w:lang w:val="hr-HR"/>
        </w:rPr>
        <w:t>3. Thành phần, số lượng hồ sơ:</w:t>
      </w:r>
    </w:p>
    <w:p w14:paraId="33AF6EB2" w14:textId="77777777" w:rsidR="005C124C" w:rsidRPr="005C124C" w:rsidRDefault="005C124C" w:rsidP="0056736B">
      <w:pPr>
        <w:tabs>
          <w:tab w:val="left" w:pos="3828"/>
        </w:tabs>
        <w:spacing w:beforeLines="60" w:before="144" w:afterLines="60" w:after="144" w:line="360" w:lineRule="exact"/>
        <w:ind w:firstLine="567"/>
        <w:jc w:val="both"/>
        <w:rPr>
          <w:rFonts w:cs="Times New Roman"/>
          <w:szCs w:val="28"/>
          <w:lang w:val="it-IT"/>
        </w:rPr>
      </w:pPr>
      <w:r w:rsidRPr="005C124C">
        <w:rPr>
          <w:rFonts w:cs="Times New Roman"/>
          <w:szCs w:val="28"/>
          <w:lang w:val="it-IT"/>
        </w:rPr>
        <w:t xml:space="preserve">1) Hồ sơ đăng ký bao gồm: </w:t>
      </w:r>
    </w:p>
    <w:p w14:paraId="6C366D71" w14:textId="77777777" w:rsidR="005C124C" w:rsidRPr="005C124C" w:rsidRDefault="005C124C" w:rsidP="0056736B">
      <w:pPr>
        <w:spacing w:beforeLines="60" w:before="144" w:afterLines="60" w:after="144" w:line="360" w:lineRule="exact"/>
        <w:ind w:firstLine="567"/>
        <w:jc w:val="both"/>
        <w:rPr>
          <w:rFonts w:eastAsia="Times New Roman" w:cs="Times New Roman"/>
          <w:color w:val="000000"/>
          <w:szCs w:val="28"/>
          <w:lang w:val="it-IT"/>
        </w:rPr>
      </w:pPr>
      <w:r w:rsidRPr="005C124C">
        <w:rPr>
          <w:rFonts w:eastAsia="Times New Roman" w:cs="Times New Roman"/>
          <w:color w:val="000000"/>
          <w:szCs w:val="28"/>
          <w:lang w:val="it-IT"/>
        </w:rPr>
        <w:t>a) Đơn đề nghị cấp Giấy chứng nhận cơ sở đủ điều kiện an toàn thực phẩm;</w:t>
      </w:r>
    </w:p>
    <w:p w14:paraId="7F116C87" w14:textId="77777777" w:rsidR="005C124C" w:rsidRPr="005C124C" w:rsidRDefault="005C124C" w:rsidP="0056736B">
      <w:pPr>
        <w:spacing w:beforeLines="60" w:before="144" w:afterLines="60" w:after="144" w:line="360" w:lineRule="exact"/>
        <w:ind w:firstLine="567"/>
        <w:jc w:val="both"/>
        <w:rPr>
          <w:rFonts w:eastAsia="Times New Roman" w:cs="Times New Roman"/>
          <w:color w:val="000000"/>
          <w:szCs w:val="28"/>
          <w:lang w:val="it-IT"/>
        </w:rPr>
      </w:pPr>
      <w:r w:rsidRPr="005C124C">
        <w:rPr>
          <w:rFonts w:eastAsia="Times New Roman" w:cs="Times New Roman"/>
          <w:color w:val="000000"/>
          <w:szCs w:val="28"/>
          <w:lang w:val="it-IT"/>
        </w:rPr>
        <w:t>b) Bản sao Giấy chứng nhận đăng ký kinh doanh;</w:t>
      </w:r>
    </w:p>
    <w:p w14:paraId="5A7D6736" w14:textId="77777777" w:rsidR="005C124C" w:rsidRPr="00EC7CD3" w:rsidRDefault="005C124C" w:rsidP="0056736B">
      <w:pPr>
        <w:spacing w:beforeLines="60" w:before="144" w:afterLines="60" w:after="144" w:line="360" w:lineRule="exact"/>
        <w:ind w:firstLine="567"/>
        <w:jc w:val="both"/>
        <w:rPr>
          <w:rFonts w:eastAsia="Times New Roman" w:cs="Times New Roman"/>
          <w:color w:val="000000"/>
          <w:spacing w:val="-2"/>
          <w:szCs w:val="28"/>
          <w:lang w:val="it-IT"/>
        </w:rPr>
      </w:pPr>
      <w:r w:rsidRPr="00EC7CD3">
        <w:rPr>
          <w:rFonts w:eastAsia="Times New Roman" w:cs="Times New Roman"/>
          <w:color w:val="000000"/>
          <w:spacing w:val="-2"/>
          <w:szCs w:val="28"/>
          <w:lang w:val="it-IT"/>
        </w:rPr>
        <w:t>c) Bản thuyết minh về cơ sở vật chất, trang thiết bị, dụng cụ bảo đảm điều kiện vệ sinh an toàn thực phẩm theo quy định của cơ quan quản lý nhà nước có thẩm quyền;</w:t>
      </w:r>
    </w:p>
    <w:p w14:paraId="17ED5950" w14:textId="77777777" w:rsidR="005C124C" w:rsidRPr="005C124C" w:rsidRDefault="005C124C" w:rsidP="0056736B">
      <w:pPr>
        <w:spacing w:beforeLines="60" w:before="144" w:afterLines="60" w:after="144" w:line="360" w:lineRule="exact"/>
        <w:ind w:firstLine="567"/>
        <w:jc w:val="both"/>
        <w:rPr>
          <w:rFonts w:eastAsia="Times New Roman" w:cs="Times New Roman"/>
          <w:color w:val="000000"/>
          <w:szCs w:val="28"/>
          <w:lang w:val="it-IT"/>
        </w:rPr>
      </w:pPr>
      <w:r w:rsidRPr="005C124C">
        <w:rPr>
          <w:rFonts w:eastAsia="Times New Roman" w:cs="Times New Roman"/>
          <w:color w:val="000000"/>
          <w:szCs w:val="28"/>
          <w:lang w:val="it-IT"/>
        </w:rPr>
        <w:t>d) Giấy xác nhận đủ sức khỏe của chủ cơ sở và người trực tiếp sản xuất, kinh doanh thực phẩm do cơ sở y tế cấp huyện trở lên cấp;</w:t>
      </w:r>
    </w:p>
    <w:p w14:paraId="07880B9C" w14:textId="77777777" w:rsidR="005C124C" w:rsidRPr="005C124C" w:rsidRDefault="005C124C" w:rsidP="0056736B">
      <w:pPr>
        <w:spacing w:beforeLines="60" w:before="144" w:afterLines="60" w:after="144" w:line="360" w:lineRule="exact"/>
        <w:ind w:firstLine="567"/>
        <w:jc w:val="both"/>
        <w:rPr>
          <w:rFonts w:eastAsia="Times New Roman" w:cs="Times New Roman"/>
          <w:szCs w:val="28"/>
          <w:lang w:val="it-IT"/>
        </w:rPr>
      </w:pPr>
      <w:r w:rsidRPr="005C124C">
        <w:rPr>
          <w:rFonts w:eastAsia="Times New Roman" w:cs="Times New Roman"/>
          <w:color w:val="000000"/>
          <w:szCs w:val="28"/>
          <w:lang w:val="it-IT"/>
        </w:rPr>
        <w:t xml:space="preserve"> </w:t>
      </w:r>
      <w:r w:rsidRPr="005C124C">
        <w:rPr>
          <w:rFonts w:eastAsia="Times New Roman" w:cs="Times New Roman"/>
          <w:szCs w:val="28"/>
          <w:lang w:val="it-IT"/>
        </w:rPr>
        <w:t>đ) Giấy xác nhận đã được tập huấn kiến thức về an toàn vệ sinh thực phẩm của chủ cơ sở và của người trực tiếp sản xuất, kinh doanh thực phẩm theo quy định.</w:t>
      </w:r>
    </w:p>
    <w:p w14:paraId="09322655" w14:textId="77777777" w:rsidR="005C124C" w:rsidRPr="005C124C" w:rsidRDefault="005C124C" w:rsidP="0056736B">
      <w:pPr>
        <w:tabs>
          <w:tab w:val="left" w:pos="720"/>
          <w:tab w:val="left" w:pos="900"/>
        </w:tabs>
        <w:spacing w:beforeLines="60" w:before="144" w:afterLines="60" w:after="144" w:line="360" w:lineRule="exact"/>
        <w:ind w:firstLine="567"/>
        <w:jc w:val="both"/>
        <w:rPr>
          <w:rFonts w:cs="Times New Roman"/>
          <w:color w:val="000000" w:themeColor="text1"/>
          <w:szCs w:val="28"/>
          <w:lang w:val="it-IT"/>
        </w:rPr>
      </w:pPr>
      <w:r w:rsidRPr="005C124C">
        <w:rPr>
          <w:rFonts w:cs="Times New Roman"/>
          <w:color w:val="000000" w:themeColor="text1"/>
          <w:szCs w:val="28"/>
          <w:lang w:val="it-IT"/>
        </w:rPr>
        <w:t xml:space="preserve">Đối với thành phần hồ sơ quy định tại các điểm b, d và đ cơ sở gửi khi nộp hồ sơ hoặc cung cấp cho Đoàn thẩm định khi đến thẩm định thực tế tại cơ sở.  </w:t>
      </w:r>
    </w:p>
    <w:p w14:paraId="63F5495E" w14:textId="77777777" w:rsidR="005C124C" w:rsidRPr="005C124C" w:rsidRDefault="005C124C" w:rsidP="0056736B">
      <w:pPr>
        <w:tabs>
          <w:tab w:val="left" w:pos="3828"/>
        </w:tabs>
        <w:spacing w:beforeLines="60" w:before="144" w:afterLines="60" w:after="144" w:line="360" w:lineRule="exact"/>
        <w:ind w:firstLine="567"/>
        <w:jc w:val="both"/>
        <w:rPr>
          <w:rFonts w:cs="Times New Roman"/>
          <w:szCs w:val="28"/>
          <w:lang w:val="vi-VN"/>
        </w:rPr>
      </w:pPr>
      <w:r w:rsidRPr="005C124C">
        <w:rPr>
          <w:rStyle w:val="normal-h1"/>
          <w:szCs w:val="28"/>
          <w:lang w:val="it-IT"/>
        </w:rPr>
        <w:t>2)</w:t>
      </w:r>
      <w:r w:rsidRPr="005C124C">
        <w:rPr>
          <w:rStyle w:val="normal-h1"/>
          <w:szCs w:val="28"/>
          <w:lang w:val="vi-VN"/>
        </w:rPr>
        <w:t xml:space="preserve"> </w:t>
      </w:r>
      <w:r w:rsidRPr="005C124C">
        <w:rPr>
          <w:rFonts w:cs="Times New Roman"/>
          <w:szCs w:val="28"/>
          <w:lang w:val="vi-VN"/>
        </w:rPr>
        <w:t>Số lượng hồ sơ: 01 bộ</w:t>
      </w:r>
    </w:p>
    <w:p w14:paraId="540C87B8" w14:textId="449A706D" w:rsidR="005C124C" w:rsidRPr="005C124C" w:rsidRDefault="005C124C" w:rsidP="0056736B">
      <w:pPr>
        <w:tabs>
          <w:tab w:val="left" w:pos="3828"/>
        </w:tabs>
        <w:spacing w:beforeLines="60" w:before="144" w:afterLines="60" w:after="144" w:line="360" w:lineRule="exact"/>
        <w:ind w:firstLine="567"/>
        <w:jc w:val="both"/>
        <w:rPr>
          <w:rFonts w:cs="Times New Roman"/>
          <w:spacing w:val="-6"/>
          <w:szCs w:val="28"/>
          <w:lang w:val="vi-VN"/>
        </w:rPr>
      </w:pPr>
      <w:r w:rsidRPr="005C124C">
        <w:rPr>
          <w:rFonts w:cs="Times New Roman"/>
          <w:b/>
          <w:szCs w:val="28"/>
          <w:lang w:val="vi-VN"/>
        </w:rPr>
        <w:lastRenderedPageBreak/>
        <w:t>4. Thời hạn giải quyết:</w:t>
      </w:r>
      <w:r w:rsidRPr="005C124C">
        <w:rPr>
          <w:rFonts w:cs="Times New Roman"/>
          <w:szCs w:val="28"/>
          <w:lang w:val="vi-VN"/>
        </w:rPr>
        <w:t xml:space="preserve"> </w:t>
      </w:r>
      <w:r w:rsidRPr="005C124C">
        <w:rPr>
          <w:rFonts w:cs="Times New Roman"/>
          <w:spacing w:val="-6"/>
          <w:szCs w:val="28"/>
          <w:lang w:val="vi-VN"/>
        </w:rPr>
        <w:t>1</w:t>
      </w:r>
      <w:r w:rsidR="00814784">
        <w:rPr>
          <w:rFonts w:cs="Times New Roman"/>
          <w:spacing w:val="-6"/>
          <w:szCs w:val="28"/>
        </w:rPr>
        <w:t>0</w:t>
      </w:r>
      <w:r w:rsidRPr="005C124C">
        <w:rPr>
          <w:rFonts w:cs="Times New Roman"/>
          <w:spacing w:val="-6"/>
          <w:szCs w:val="28"/>
          <w:lang w:val="vi-VN"/>
        </w:rPr>
        <w:t xml:space="preserve"> ngày kể từ ngày nhận đủ hồ sơ hợp lệ.</w:t>
      </w:r>
    </w:p>
    <w:p w14:paraId="7FBF7F3F" w14:textId="1F1FCE48" w:rsidR="005C124C" w:rsidRPr="0046537B" w:rsidRDefault="005C124C" w:rsidP="0056736B">
      <w:pPr>
        <w:keepNext/>
        <w:keepLines/>
        <w:spacing w:beforeLines="60" w:before="144" w:afterLines="60" w:after="144" w:line="360" w:lineRule="exact"/>
        <w:ind w:firstLine="567"/>
        <w:jc w:val="both"/>
        <w:rPr>
          <w:rFonts w:eastAsia="Times New Roman" w:cs="Times New Roman"/>
          <w:bCs/>
          <w:szCs w:val="28"/>
        </w:rPr>
      </w:pPr>
      <w:r w:rsidRPr="005C124C">
        <w:rPr>
          <w:rFonts w:eastAsia="Times New Roman" w:cs="Times New Roman"/>
          <w:b/>
          <w:bCs/>
          <w:szCs w:val="28"/>
          <w:lang w:val="hr-HR"/>
        </w:rPr>
        <w:t xml:space="preserve">5. Đối tượng thực hiện TTHC: </w:t>
      </w:r>
      <w:r w:rsidRPr="005C124C">
        <w:rPr>
          <w:rFonts w:eastAsia="Times New Roman" w:cs="Times New Roman"/>
          <w:bCs/>
          <w:szCs w:val="28"/>
          <w:lang w:val="hr-HR"/>
        </w:rPr>
        <w:t>Tổ chức, cá nhân (</w:t>
      </w:r>
      <w:r w:rsidRPr="005C124C">
        <w:rPr>
          <w:rFonts w:cs="Times New Roman"/>
          <w:szCs w:val="28"/>
          <w:lang w:val="vi-VN"/>
        </w:rPr>
        <w:t>Các cơ sở sản xuất, kinh doanh thực phẩm nông, lâm, thuỷ sản</w:t>
      </w:r>
      <w:r w:rsidR="001C5E62">
        <w:rPr>
          <w:rFonts w:cs="Times New Roman"/>
          <w:szCs w:val="28"/>
        </w:rPr>
        <w:t xml:space="preserve"> do cấp tỉnh cấp đăng ký kinh doanh</w:t>
      </w:r>
      <w:r w:rsidRPr="005C124C">
        <w:rPr>
          <w:rFonts w:cs="Times New Roman"/>
          <w:szCs w:val="28"/>
          <w:lang w:val="vi-VN"/>
        </w:rPr>
        <w:t>)</w:t>
      </w:r>
      <w:r w:rsidR="0046537B">
        <w:rPr>
          <w:rFonts w:cs="Times New Roman"/>
          <w:szCs w:val="28"/>
        </w:rPr>
        <w:t>.</w:t>
      </w:r>
    </w:p>
    <w:p w14:paraId="5E81DC3F" w14:textId="2E2A1B8F" w:rsidR="001C3710" w:rsidRDefault="005C124C" w:rsidP="0056736B">
      <w:pPr>
        <w:tabs>
          <w:tab w:val="left" w:pos="3828"/>
        </w:tabs>
        <w:spacing w:beforeLines="60" w:before="144" w:afterLines="60" w:after="144" w:line="360" w:lineRule="exact"/>
        <w:ind w:firstLine="567"/>
        <w:jc w:val="both"/>
        <w:rPr>
          <w:rFonts w:cs="Times New Roman"/>
          <w:b/>
          <w:szCs w:val="28"/>
        </w:rPr>
      </w:pPr>
      <w:r w:rsidRPr="005C124C">
        <w:rPr>
          <w:rFonts w:cs="Times New Roman"/>
          <w:b/>
          <w:szCs w:val="28"/>
          <w:lang w:val="vi-VN"/>
        </w:rPr>
        <w:t>6. Cơ quan giải quyết</w:t>
      </w:r>
      <w:r w:rsidR="001C3710">
        <w:rPr>
          <w:rFonts w:cs="Times New Roman"/>
          <w:b/>
          <w:szCs w:val="28"/>
          <w:lang w:val="vi-VN"/>
        </w:rPr>
        <w:t xml:space="preserve"> TTHC:</w:t>
      </w:r>
    </w:p>
    <w:p w14:paraId="206FF752" w14:textId="1E863213" w:rsidR="001C3710" w:rsidRPr="001C3710" w:rsidRDefault="001C3710" w:rsidP="0056736B">
      <w:pPr>
        <w:tabs>
          <w:tab w:val="left" w:pos="3828"/>
        </w:tabs>
        <w:spacing w:beforeLines="60" w:before="144" w:afterLines="60" w:after="144" w:line="360" w:lineRule="exact"/>
        <w:ind w:firstLine="567"/>
        <w:jc w:val="both"/>
        <w:rPr>
          <w:rFonts w:cs="Times New Roman"/>
          <w:szCs w:val="28"/>
        </w:rPr>
      </w:pPr>
      <w:r w:rsidRPr="001C3710">
        <w:rPr>
          <w:rFonts w:cs="Times New Roman"/>
          <w:szCs w:val="28"/>
        </w:rPr>
        <w:t xml:space="preserve">- Cơ quan có thẩm quyền quyết định: Các </w:t>
      </w:r>
      <w:r w:rsidR="00D13699">
        <w:rPr>
          <w:rFonts w:cs="Times New Roman"/>
          <w:szCs w:val="28"/>
        </w:rPr>
        <w:t>C</w:t>
      </w:r>
      <w:r w:rsidRPr="001C3710">
        <w:rPr>
          <w:rFonts w:cs="Times New Roman"/>
          <w:szCs w:val="28"/>
        </w:rPr>
        <w:t>hi cục thuộc Sở Nông nghiệp và Phá</w:t>
      </w:r>
      <w:r w:rsidR="0046537B">
        <w:rPr>
          <w:rFonts w:cs="Times New Roman"/>
          <w:szCs w:val="28"/>
        </w:rPr>
        <w:t>t</w:t>
      </w:r>
      <w:r w:rsidRPr="001C3710">
        <w:rPr>
          <w:rFonts w:cs="Times New Roman"/>
          <w:szCs w:val="28"/>
        </w:rPr>
        <w:t xml:space="preserve"> triển nông thôn theo phân cấp.</w:t>
      </w:r>
    </w:p>
    <w:p w14:paraId="182C9505" w14:textId="5BC97C14" w:rsidR="001C3710" w:rsidRPr="001C3710" w:rsidRDefault="001C3710" w:rsidP="0056736B">
      <w:pPr>
        <w:tabs>
          <w:tab w:val="left" w:pos="3828"/>
        </w:tabs>
        <w:spacing w:beforeLines="60" w:before="144" w:afterLines="60" w:after="144" w:line="360" w:lineRule="exact"/>
        <w:ind w:firstLine="567"/>
        <w:jc w:val="both"/>
        <w:rPr>
          <w:rFonts w:cs="Times New Roman"/>
          <w:szCs w:val="28"/>
        </w:rPr>
      </w:pPr>
      <w:r>
        <w:rPr>
          <w:rFonts w:cs="Times New Roman"/>
          <w:szCs w:val="28"/>
        </w:rPr>
        <w:t xml:space="preserve">- </w:t>
      </w:r>
      <w:r w:rsidRPr="001C3710">
        <w:rPr>
          <w:rFonts w:cs="Times New Roman"/>
          <w:szCs w:val="28"/>
        </w:rPr>
        <w:t xml:space="preserve">Cơ quan trực tiếp thực hiện thủ tục hành chính: Các </w:t>
      </w:r>
      <w:r w:rsidR="00D13699">
        <w:rPr>
          <w:rFonts w:cs="Times New Roman"/>
          <w:szCs w:val="28"/>
        </w:rPr>
        <w:t>C</w:t>
      </w:r>
      <w:r w:rsidRPr="001C3710">
        <w:rPr>
          <w:rFonts w:cs="Times New Roman"/>
          <w:szCs w:val="28"/>
        </w:rPr>
        <w:t>hi cục thuộc Sở Nông nghiệp và Phá</w:t>
      </w:r>
      <w:r w:rsidR="0046537B">
        <w:rPr>
          <w:rFonts w:cs="Times New Roman"/>
          <w:szCs w:val="28"/>
        </w:rPr>
        <w:t>t</w:t>
      </w:r>
      <w:r w:rsidRPr="001C3710">
        <w:rPr>
          <w:rFonts w:cs="Times New Roman"/>
          <w:szCs w:val="28"/>
        </w:rPr>
        <w:t xml:space="preserve"> triển nông thôn theo phân cấp.</w:t>
      </w:r>
    </w:p>
    <w:p w14:paraId="36DE7F4F" w14:textId="36EB3A66" w:rsidR="005C124C" w:rsidRPr="005C124C" w:rsidRDefault="005C124C" w:rsidP="0056736B">
      <w:pPr>
        <w:tabs>
          <w:tab w:val="left" w:pos="3828"/>
        </w:tabs>
        <w:spacing w:beforeLines="60" w:before="144" w:afterLines="60" w:after="144" w:line="360" w:lineRule="exact"/>
        <w:ind w:firstLine="567"/>
        <w:jc w:val="both"/>
        <w:rPr>
          <w:rFonts w:cs="Times New Roman"/>
          <w:b/>
          <w:szCs w:val="28"/>
          <w:lang w:val="vi-VN"/>
        </w:rPr>
      </w:pPr>
      <w:r w:rsidRPr="005C124C">
        <w:rPr>
          <w:rFonts w:cs="Times New Roman"/>
          <w:b/>
          <w:szCs w:val="28"/>
          <w:lang w:val="vi-VN"/>
        </w:rPr>
        <w:t>7. Kết quả thực hiện TTHC:</w:t>
      </w:r>
    </w:p>
    <w:p w14:paraId="10C6CE72" w14:textId="77777777" w:rsidR="005C124C" w:rsidRPr="005C124C" w:rsidRDefault="005C124C" w:rsidP="0056736B">
      <w:pPr>
        <w:spacing w:beforeLines="60" w:before="144" w:afterLines="60" w:after="144" w:line="360" w:lineRule="exact"/>
        <w:ind w:firstLine="567"/>
        <w:rPr>
          <w:rFonts w:cs="Times New Roman"/>
          <w:szCs w:val="28"/>
          <w:lang w:val="vi-VN"/>
        </w:rPr>
      </w:pPr>
      <w:r w:rsidRPr="005C124C">
        <w:rPr>
          <w:rFonts w:eastAsia="Times New Roman" w:cs="Times New Roman"/>
          <w:szCs w:val="28"/>
          <w:lang w:val="vi-VN"/>
        </w:rPr>
        <w:t>-</w:t>
      </w:r>
      <w:r w:rsidRPr="005C124C">
        <w:rPr>
          <w:rFonts w:cs="Times New Roman"/>
          <w:bCs/>
          <w:szCs w:val="28"/>
          <w:lang w:val="vi-VN"/>
        </w:rPr>
        <w:t xml:space="preserve"> Cấp </w:t>
      </w:r>
      <w:r w:rsidRPr="005C124C">
        <w:rPr>
          <w:rFonts w:cs="Times New Roman"/>
          <w:szCs w:val="28"/>
          <w:lang w:val="vi-VN"/>
        </w:rPr>
        <w:t>Giấy chứng nhận đủ điều kiện bảo đảm an toàn thực phẩm.</w:t>
      </w:r>
    </w:p>
    <w:p w14:paraId="35EAAF9A" w14:textId="77777777" w:rsidR="005C124C" w:rsidRPr="005C124C" w:rsidRDefault="005C124C" w:rsidP="0056736B">
      <w:pPr>
        <w:tabs>
          <w:tab w:val="left" w:pos="3828"/>
        </w:tabs>
        <w:spacing w:beforeLines="60" w:before="144" w:afterLines="60" w:after="144" w:line="360" w:lineRule="exact"/>
        <w:ind w:firstLine="567"/>
        <w:jc w:val="both"/>
        <w:rPr>
          <w:rFonts w:cs="Times New Roman"/>
          <w:szCs w:val="28"/>
          <w:lang w:val="vi-VN"/>
        </w:rPr>
      </w:pPr>
      <w:r w:rsidRPr="005C124C">
        <w:rPr>
          <w:rFonts w:cs="Times New Roman"/>
          <w:szCs w:val="28"/>
          <w:lang w:val="vi-VN"/>
        </w:rPr>
        <w:t xml:space="preserve">- </w:t>
      </w:r>
      <w:r w:rsidRPr="005C124C">
        <w:rPr>
          <w:rFonts w:eastAsia="Times New Roman" w:cs="Times New Roman"/>
          <w:szCs w:val="28"/>
          <w:lang w:val="vi-VN"/>
        </w:rPr>
        <w:t xml:space="preserve">Thời hạn hiệu lực của giấy chứng nhận: </w:t>
      </w:r>
      <w:r w:rsidRPr="005C124C">
        <w:rPr>
          <w:rFonts w:cs="Times New Roman"/>
          <w:szCs w:val="28"/>
          <w:lang w:val="vi-VN"/>
        </w:rPr>
        <w:t>03 năm.</w:t>
      </w:r>
    </w:p>
    <w:p w14:paraId="075F65AA" w14:textId="77777777" w:rsidR="005C124C" w:rsidRPr="005C124C" w:rsidRDefault="005C124C" w:rsidP="0056736B">
      <w:pPr>
        <w:tabs>
          <w:tab w:val="left" w:pos="3828"/>
        </w:tabs>
        <w:spacing w:beforeLines="60" w:before="144" w:afterLines="60" w:after="144" w:line="360" w:lineRule="exact"/>
        <w:ind w:firstLine="567"/>
        <w:jc w:val="both"/>
        <w:rPr>
          <w:rFonts w:cs="Times New Roman"/>
          <w:szCs w:val="28"/>
          <w:shd w:val="clear" w:color="auto" w:fill="FFFFFF"/>
          <w:lang w:val="vi-VN"/>
        </w:rPr>
      </w:pPr>
      <w:r w:rsidRPr="005C124C">
        <w:rPr>
          <w:rFonts w:cs="Times New Roman"/>
          <w:b/>
          <w:szCs w:val="28"/>
          <w:lang w:val="vi-VN"/>
        </w:rPr>
        <w:t xml:space="preserve">8. Phí, lệ phí: </w:t>
      </w:r>
      <w:r w:rsidRPr="005C124C">
        <w:rPr>
          <w:rFonts w:cs="Times New Roman"/>
          <w:szCs w:val="28"/>
          <w:shd w:val="clear" w:color="auto" w:fill="FFFFFF"/>
          <w:lang w:val="vi-VN"/>
        </w:rPr>
        <w:t>Thẩm định cấp giấy chứng nhận an toàn thực phẩm đối với cơ sở sản xuất kinh doanh thực phẩm nông, lâm, thủy sản: 700.000 đồng/cơ sở.</w:t>
      </w:r>
    </w:p>
    <w:p w14:paraId="71CBDF81" w14:textId="77777777" w:rsidR="005C124C" w:rsidRPr="005C124C" w:rsidRDefault="005C124C" w:rsidP="0056736B">
      <w:pPr>
        <w:tabs>
          <w:tab w:val="left" w:pos="3828"/>
        </w:tabs>
        <w:spacing w:beforeLines="60" w:before="144" w:afterLines="60" w:after="144" w:line="360" w:lineRule="exact"/>
        <w:ind w:firstLine="567"/>
        <w:jc w:val="both"/>
        <w:rPr>
          <w:rFonts w:cs="Times New Roman"/>
          <w:szCs w:val="28"/>
          <w:lang w:val="vi-VN"/>
        </w:rPr>
      </w:pPr>
      <w:r w:rsidRPr="005C124C">
        <w:rPr>
          <w:rFonts w:cs="Times New Roman"/>
          <w:b/>
          <w:szCs w:val="28"/>
          <w:lang w:val="vi-VN"/>
        </w:rPr>
        <w:t>9. Tên mẫu đơn, mẫu tờ khai:</w:t>
      </w:r>
      <w:r w:rsidRPr="005C124C">
        <w:rPr>
          <w:rFonts w:cs="Times New Roman"/>
          <w:szCs w:val="28"/>
          <w:lang w:val="vi-VN"/>
        </w:rPr>
        <w:t xml:space="preserve"> </w:t>
      </w:r>
      <w:r w:rsidRPr="005C124C">
        <w:rPr>
          <w:rFonts w:cs="Times New Roman"/>
          <w:bCs/>
          <w:szCs w:val="28"/>
          <w:lang w:val="vi-VN"/>
        </w:rPr>
        <w:t>Không</w:t>
      </w:r>
    </w:p>
    <w:p w14:paraId="354A5345" w14:textId="77777777" w:rsidR="005C124C" w:rsidRPr="005C124C" w:rsidRDefault="005C124C" w:rsidP="0056736B">
      <w:pPr>
        <w:spacing w:beforeLines="60" w:before="144" w:afterLines="60" w:after="144" w:line="360" w:lineRule="exact"/>
        <w:ind w:firstLine="567"/>
        <w:jc w:val="both"/>
        <w:rPr>
          <w:rFonts w:cs="Times New Roman"/>
          <w:szCs w:val="28"/>
          <w:lang w:val="vi-VN"/>
        </w:rPr>
      </w:pPr>
      <w:r w:rsidRPr="005C124C">
        <w:rPr>
          <w:rFonts w:cs="Times New Roman"/>
          <w:b/>
          <w:szCs w:val="28"/>
          <w:lang w:val="vi-VN"/>
        </w:rPr>
        <w:t>10. Yêu cầu, điều kiện thực hiện TTHC:</w:t>
      </w:r>
      <w:r w:rsidRPr="005C124C">
        <w:rPr>
          <w:rFonts w:cs="Times New Roman"/>
          <w:szCs w:val="28"/>
          <w:lang w:val="vi-VN"/>
        </w:rPr>
        <w:t xml:space="preserve"> Cơ sở sản xuất, kinh doanh thực phẩm nông, lâm, thuỷ sản phải đáp ứng các quy định tương ứng tại Điều: 10, 11, 12, 15, 16, 17, 18, 19, 20, 21, 22, 23, 24, 25, 26, 27, 44, 54, 55 Luật An toàn thực phẩm số 55/2010/QH12 ngày 17 tháng 6 năm 2010 của Quốc hội. </w:t>
      </w:r>
    </w:p>
    <w:p w14:paraId="7F695E32" w14:textId="77777777" w:rsidR="005C124C" w:rsidRPr="005C124C" w:rsidRDefault="005C124C" w:rsidP="0056736B">
      <w:pPr>
        <w:tabs>
          <w:tab w:val="left" w:pos="3828"/>
        </w:tabs>
        <w:spacing w:beforeLines="60" w:before="144" w:afterLines="60" w:after="144" w:line="360" w:lineRule="exact"/>
        <w:ind w:firstLine="567"/>
        <w:jc w:val="both"/>
        <w:rPr>
          <w:rFonts w:cs="Times New Roman"/>
          <w:b/>
          <w:szCs w:val="28"/>
          <w:lang w:val="vi-VN"/>
        </w:rPr>
      </w:pPr>
      <w:r w:rsidRPr="005C124C">
        <w:rPr>
          <w:rFonts w:cs="Times New Roman"/>
          <w:b/>
          <w:szCs w:val="28"/>
          <w:lang w:val="vi-VN"/>
        </w:rPr>
        <w:t>11. Căn cứ pháp lý của TTHC:</w:t>
      </w:r>
    </w:p>
    <w:p w14:paraId="084FA618" w14:textId="77777777" w:rsidR="005C124C" w:rsidRPr="005C124C" w:rsidRDefault="005C124C" w:rsidP="0056736B">
      <w:pPr>
        <w:spacing w:beforeLines="60" w:before="144" w:afterLines="60" w:after="144" w:line="360" w:lineRule="exact"/>
        <w:ind w:firstLine="567"/>
        <w:jc w:val="both"/>
        <w:rPr>
          <w:rFonts w:cs="Times New Roman"/>
          <w:szCs w:val="28"/>
          <w:lang w:val="vi-VN"/>
        </w:rPr>
      </w:pPr>
      <w:r w:rsidRPr="005C124C">
        <w:rPr>
          <w:rFonts w:cs="Times New Roman"/>
          <w:szCs w:val="28"/>
          <w:lang w:val="vi-VN"/>
        </w:rPr>
        <w:t>- Luật An toàn thực phẩm số 55/2010/QH12 ngày 17 tháng 6 năm 2010 của Quốc hội.</w:t>
      </w:r>
    </w:p>
    <w:p w14:paraId="72A398FE" w14:textId="07E12053" w:rsidR="005C124C" w:rsidRPr="00476BC1" w:rsidRDefault="005C124C" w:rsidP="0056736B">
      <w:pPr>
        <w:spacing w:beforeLines="60" w:before="144" w:afterLines="60" w:after="144" w:line="360" w:lineRule="exact"/>
        <w:ind w:firstLine="567"/>
        <w:jc w:val="both"/>
        <w:rPr>
          <w:rFonts w:cs="Times New Roman"/>
          <w:szCs w:val="28"/>
        </w:rPr>
      </w:pPr>
      <w:r w:rsidRPr="005C124C">
        <w:rPr>
          <w:rFonts w:cs="Times New Roman"/>
          <w:szCs w:val="28"/>
          <w:lang w:val="vi-VN"/>
        </w:rPr>
        <w:t>- Thông tư số 38/2018/TT-BNNPTNT ngày 25/12/2018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r w:rsidR="00476BC1">
        <w:rPr>
          <w:rFonts w:cs="Times New Roman"/>
          <w:szCs w:val="28"/>
        </w:rPr>
        <w:t>.</w:t>
      </w:r>
    </w:p>
    <w:p w14:paraId="093143E9" w14:textId="683C240B" w:rsidR="005C124C" w:rsidRPr="00BA0CE7" w:rsidRDefault="005C124C" w:rsidP="0056736B">
      <w:pPr>
        <w:tabs>
          <w:tab w:val="left" w:pos="3828"/>
        </w:tabs>
        <w:spacing w:beforeLines="60" w:before="144" w:afterLines="60" w:after="144" w:line="360" w:lineRule="exact"/>
        <w:ind w:firstLine="567"/>
        <w:jc w:val="both"/>
        <w:rPr>
          <w:rFonts w:cs="Times New Roman"/>
          <w:spacing w:val="-4"/>
          <w:szCs w:val="28"/>
          <w:lang w:val="vi-VN"/>
        </w:rPr>
      </w:pPr>
      <w:r w:rsidRPr="00BA0CE7">
        <w:rPr>
          <w:rFonts w:cs="Times New Roman"/>
          <w:spacing w:val="-4"/>
          <w:szCs w:val="28"/>
          <w:lang w:val="vi-VN"/>
        </w:rPr>
        <w:t>- Thông tư số 32/2022/TT-BNNPTNT ngày 30/12/2022 của Bộ Nông nghiệp và Phát triển nông thôn về</w:t>
      </w:r>
      <w:r w:rsidRPr="00BA0CE7">
        <w:rPr>
          <w:rFonts w:cs="Times New Roman"/>
          <w:spacing w:val="-4"/>
          <w:szCs w:val="28"/>
          <w:lang w:val="it-IT"/>
        </w:rPr>
        <w:t xml:space="preserve"> sửa đổi, bổ sung một số Thông tư quy định thẩm định, chứng nhận cơ sở sản xuất, kinh doanh thực phẩm nông lâm thủy sản đủ điều kiện an toàn thực phẩm thuộc phạm vi quản lý của Bộ Nông nghiệp và Phát triển nông thôn. </w:t>
      </w:r>
    </w:p>
    <w:p w14:paraId="6B9FB134" w14:textId="768F6914" w:rsidR="00A15ABA" w:rsidRDefault="005C124C" w:rsidP="0056736B">
      <w:pPr>
        <w:tabs>
          <w:tab w:val="left" w:pos="3828"/>
        </w:tabs>
        <w:spacing w:beforeLines="60" w:before="144" w:afterLines="60" w:after="144" w:line="360" w:lineRule="exact"/>
        <w:ind w:firstLine="567"/>
        <w:jc w:val="both"/>
        <w:rPr>
          <w:rFonts w:cs="Times New Roman"/>
          <w:szCs w:val="28"/>
        </w:rPr>
      </w:pPr>
      <w:r w:rsidRPr="005C124C">
        <w:rPr>
          <w:rFonts w:cs="Times New Roman"/>
          <w:szCs w:val="28"/>
          <w:lang w:val="vi-VN"/>
        </w:rPr>
        <w:lastRenderedPageBreak/>
        <w:t>- Thông tư số 286/2016/TT-BTC ngày 14/11/2016 của Bộ trưởng Bộ</w:t>
      </w:r>
      <w:r w:rsidR="00476BC1">
        <w:rPr>
          <w:rFonts w:cs="Times New Roman"/>
          <w:szCs w:val="28"/>
          <w:lang w:val="vi-VN"/>
        </w:rPr>
        <w:t xml:space="preserve"> Tài chính </w:t>
      </w:r>
      <w:r w:rsidR="00476BC1">
        <w:rPr>
          <w:rFonts w:cs="Times New Roman"/>
          <w:szCs w:val="28"/>
        </w:rPr>
        <w:t>q</w:t>
      </w:r>
      <w:r w:rsidRPr="005C124C">
        <w:rPr>
          <w:rFonts w:cs="Times New Roman"/>
          <w:szCs w:val="28"/>
          <w:lang w:val="vi-VN"/>
        </w:rPr>
        <w:t>uy định mức thu, chế độ thu, nộp, quản lý và sử dụng phí thẩm định quản lý chất lượng, an toàn thực phẩm trong lĩnh vực nông nghiệp.</w:t>
      </w:r>
    </w:p>
    <w:p w14:paraId="746C9E67" w14:textId="5D3AB517" w:rsidR="00CA20F5" w:rsidRPr="00A15ABA" w:rsidRDefault="00CA20F5" w:rsidP="0056736B">
      <w:pPr>
        <w:tabs>
          <w:tab w:val="left" w:pos="3828"/>
        </w:tabs>
        <w:spacing w:beforeLines="60" w:before="144" w:afterLines="60" w:after="144" w:line="360" w:lineRule="exact"/>
        <w:ind w:firstLine="567"/>
        <w:jc w:val="both"/>
        <w:rPr>
          <w:rFonts w:cs="Times New Roman"/>
          <w:szCs w:val="28"/>
        </w:rPr>
      </w:pPr>
      <w:r>
        <w:rPr>
          <w:rFonts w:cs="Times New Roman"/>
          <w:szCs w:val="28"/>
        </w:rPr>
        <w:t>- Quyết định số 23/2020/QĐ-UBND ngày 20/7/2020 của</w:t>
      </w:r>
      <w:r w:rsidR="00A15ABA">
        <w:rPr>
          <w:rFonts w:cs="Times New Roman"/>
          <w:szCs w:val="28"/>
        </w:rPr>
        <w:t xml:space="preserve"> </w:t>
      </w:r>
      <w:r>
        <w:rPr>
          <w:rFonts w:cs="Times New Roman"/>
          <w:szCs w:val="28"/>
        </w:rPr>
        <w:t xml:space="preserve">UBND tỉnh Bắc Giang </w:t>
      </w:r>
      <w:r w:rsidR="00A15ABA">
        <w:rPr>
          <w:szCs w:val="28"/>
        </w:rPr>
        <w:t>b</w:t>
      </w:r>
      <w:r w:rsidRPr="00A15ABA">
        <w:rPr>
          <w:szCs w:val="28"/>
        </w:rPr>
        <w:t xml:space="preserve">an hành </w:t>
      </w:r>
      <w:r w:rsidRPr="00A15ABA">
        <w:rPr>
          <w:bCs/>
          <w:color w:val="000000"/>
          <w:szCs w:val="26"/>
        </w:rPr>
        <w:t>Quy định một số nội dung quản lý nhà nước về an toàn thực phẩm thuộc phạm vi quản lý của ngành Nông nghiệp và Phát triển nông thôn đối với cơ sở sản xuất, kinh doanh thực phẩm nông, lâm, thủy sản trên địa bàn tỉnh Bắc Giang</w:t>
      </w:r>
      <w:r w:rsidR="00A15ABA">
        <w:rPr>
          <w:bCs/>
          <w:color w:val="000000"/>
          <w:szCs w:val="26"/>
        </w:rPr>
        <w:t>.</w:t>
      </w:r>
    </w:p>
    <w:p w14:paraId="1E4D0B13" w14:textId="77777777" w:rsidR="005C124C" w:rsidRPr="005C124C" w:rsidRDefault="005C124C" w:rsidP="0056736B">
      <w:pPr>
        <w:spacing w:beforeLines="60" w:before="144" w:afterLines="60" w:after="144" w:line="360" w:lineRule="exact"/>
        <w:ind w:firstLine="567"/>
        <w:jc w:val="both"/>
        <w:rPr>
          <w:rFonts w:cs="Times New Roman"/>
          <w:szCs w:val="28"/>
          <w:lang w:val="vi-VN"/>
        </w:rPr>
      </w:pPr>
    </w:p>
    <w:p w14:paraId="52B7346F" w14:textId="77777777" w:rsidR="005C124C" w:rsidRDefault="005C124C" w:rsidP="00E32DAF">
      <w:pPr>
        <w:spacing w:after="66" w:line="269" w:lineRule="auto"/>
        <w:ind w:firstLine="709"/>
        <w:jc w:val="both"/>
        <w:rPr>
          <w:rFonts w:eastAsia="Times New Roman" w:cs="Times New Roman"/>
          <w:b/>
          <w:szCs w:val="28"/>
        </w:rPr>
      </w:pPr>
    </w:p>
    <w:p w14:paraId="596374D8" w14:textId="77777777" w:rsidR="005C124C" w:rsidRDefault="005C124C" w:rsidP="00E32DAF">
      <w:pPr>
        <w:spacing w:after="66" w:line="269" w:lineRule="auto"/>
        <w:ind w:firstLine="709"/>
        <w:jc w:val="both"/>
        <w:rPr>
          <w:rFonts w:eastAsia="Times New Roman" w:cs="Times New Roman"/>
          <w:b/>
          <w:szCs w:val="28"/>
        </w:rPr>
      </w:pPr>
    </w:p>
    <w:p w14:paraId="5786593C" w14:textId="77777777" w:rsidR="005C124C" w:rsidRDefault="005C124C" w:rsidP="00E32DAF">
      <w:pPr>
        <w:spacing w:after="66" w:line="269" w:lineRule="auto"/>
        <w:ind w:firstLine="709"/>
        <w:jc w:val="both"/>
        <w:rPr>
          <w:rFonts w:eastAsia="Times New Roman" w:cs="Times New Roman"/>
          <w:b/>
          <w:szCs w:val="28"/>
        </w:rPr>
      </w:pPr>
    </w:p>
    <w:p w14:paraId="581A39AC" w14:textId="77777777" w:rsidR="005C124C" w:rsidRDefault="005C124C" w:rsidP="00E32DAF">
      <w:pPr>
        <w:spacing w:after="66" w:line="269" w:lineRule="auto"/>
        <w:ind w:firstLine="709"/>
        <w:jc w:val="both"/>
        <w:rPr>
          <w:rFonts w:eastAsia="Times New Roman" w:cs="Times New Roman"/>
          <w:b/>
          <w:szCs w:val="28"/>
        </w:rPr>
      </w:pPr>
    </w:p>
    <w:p w14:paraId="7E743E55" w14:textId="77777777" w:rsidR="00D70DC7" w:rsidRDefault="00D70DC7">
      <w:pPr>
        <w:spacing w:after="160"/>
        <w:rPr>
          <w:rFonts w:eastAsia="Times New Roman" w:cs="Times New Roman"/>
          <w:b/>
          <w:szCs w:val="28"/>
        </w:rPr>
      </w:pPr>
      <w:r>
        <w:rPr>
          <w:rFonts w:eastAsia="Times New Roman" w:cs="Times New Roman"/>
          <w:b/>
          <w:szCs w:val="28"/>
        </w:rPr>
        <w:br w:type="page"/>
      </w:r>
    </w:p>
    <w:p w14:paraId="43D038FE" w14:textId="77777777" w:rsidR="00631409" w:rsidRDefault="00631409" w:rsidP="00C73856">
      <w:pPr>
        <w:pStyle w:val="BodyText"/>
        <w:spacing w:before="120"/>
        <w:jc w:val="both"/>
        <w:rPr>
          <w:rFonts w:cs="Times New Roman"/>
          <w:bCs/>
          <w:i/>
          <w:iCs/>
          <w:szCs w:val="28"/>
        </w:rPr>
        <w:sectPr w:rsidR="00631409" w:rsidSect="000944FE">
          <w:pgSz w:w="12240" w:h="15840"/>
          <w:pgMar w:top="1077" w:right="1134" w:bottom="1021" w:left="1701" w:header="720" w:footer="720" w:gutter="0"/>
          <w:cols w:space="720"/>
          <w:docGrid w:linePitch="381"/>
        </w:sectPr>
      </w:pPr>
    </w:p>
    <w:p w14:paraId="262730A8" w14:textId="5141A769" w:rsidR="00631409" w:rsidRPr="00F53C09" w:rsidRDefault="00631409" w:rsidP="001B0C29">
      <w:pPr>
        <w:spacing w:line="240" w:lineRule="auto"/>
        <w:ind w:firstLine="567"/>
        <w:jc w:val="center"/>
        <w:rPr>
          <w:rFonts w:cs="Times New Roman"/>
          <w:b/>
          <w:sz w:val="26"/>
          <w:szCs w:val="26"/>
        </w:rPr>
      </w:pPr>
      <w:r w:rsidRPr="00F53C09">
        <w:rPr>
          <w:rFonts w:cs="Times New Roman"/>
          <w:b/>
          <w:sz w:val="26"/>
          <w:szCs w:val="26"/>
        </w:rPr>
        <w:lastRenderedPageBreak/>
        <w:t>Phụ lục</w:t>
      </w:r>
      <w:r>
        <w:rPr>
          <w:rFonts w:cs="Times New Roman"/>
          <w:b/>
          <w:sz w:val="26"/>
          <w:szCs w:val="26"/>
        </w:rPr>
        <w:t xml:space="preserve"> 2</w:t>
      </w:r>
    </w:p>
    <w:p w14:paraId="79DEC6CA" w14:textId="77777777" w:rsidR="005E5228" w:rsidRDefault="000B3F21" w:rsidP="001B0C29">
      <w:pPr>
        <w:spacing w:line="240" w:lineRule="auto"/>
        <w:jc w:val="center"/>
        <w:rPr>
          <w:rFonts w:cs="Times New Roman"/>
          <w:b/>
          <w:sz w:val="26"/>
          <w:szCs w:val="26"/>
        </w:rPr>
      </w:pPr>
      <w:r>
        <w:rPr>
          <w:rFonts w:cs="Times New Roman"/>
          <w:b/>
          <w:sz w:val="26"/>
          <w:szCs w:val="26"/>
        </w:rPr>
        <w:t>DANH M</w:t>
      </w:r>
      <w:r w:rsidRPr="000B3F21">
        <w:rPr>
          <w:rFonts w:cs="Times New Roman"/>
          <w:b/>
          <w:sz w:val="26"/>
          <w:szCs w:val="26"/>
        </w:rPr>
        <w:t>ỤC</w:t>
      </w:r>
      <w:r>
        <w:rPr>
          <w:rFonts w:cs="Times New Roman"/>
          <w:b/>
          <w:sz w:val="26"/>
          <w:szCs w:val="26"/>
        </w:rPr>
        <w:t xml:space="preserve"> </w:t>
      </w:r>
      <w:r w:rsidR="00631409" w:rsidRPr="00F53C09">
        <w:rPr>
          <w:rFonts w:cs="Times New Roman"/>
          <w:b/>
          <w:sz w:val="26"/>
          <w:szCs w:val="26"/>
        </w:rPr>
        <w:t xml:space="preserve">THỦ TỤC HÀNH CHÍNH THUỘC THẨM QUYỀN GIẢI QUYẾT </w:t>
      </w:r>
    </w:p>
    <w:p w14:paraId="48826257" w14:textId="3724BBF0" w:rsidR="00631409" w:rsidRPr="00F53C09" w:rsidRDefault="00631409" w:rsidP="001B0C29">
      <w:pPr>
        <w:spacing w:line="240" w:lineRule="auto"/>
        <w:jc w:val="center"/>
        <w:rPr>
          <w:rFonts w:cs="Times New Roman"/>
          <w:b/>
          <w:sz w:val="26"/>
          <w:szCs w:val="26"/>
        </w:rPr>
      </w:pPr>
      <w:r w:rsidRPr="00F53C09">
        <w:rPr>
          <w:rFonts w:cs="Times New Roman"/>
          <w:b/>
          <w:sz w:val="26"/>
          <w:szCs w:val="26"/>
        </w:rPr>
        <w:t xml:space="preserve">CỦA </w:t>
      </w:r>
      <w:r>
        <w:rPr>
          <w:rFonts w:cs="Times New Roman"/>
          <w:b/>
          <w:sz w:val="26"/>
          <w:szCs w:val="26"/>
        </w:rPr>
        <w:t xml:space="preserve">UBND CẤP HUYỆN </w:t>
      </w:r>
      <w:bookmarkStart w:id="0" w:name="_GoBack"/>
      <w:bookmarkEnd w:id="0"/>
      <w:r>
        <w:rPr>
          <w:rFonts w:cs="Times New Roman"/>
          <w:b/>
          <w:sz w:val="26"/>
          <w:szCs w:val="26"/>
        </w:rPr>
        <w:t>TRÊN ĐỊA BÀN TỈNH BẮC GIANG</w:t>
      </w:r>
    </w:p>
    <w:p w14:paraId="4D037E1E" w14:textId="2EB53CE5" w:rsidR="00631409" w:rsidRPr="00F53C09" w:rsidRDefault="00631409" w:rsidP="001B0C29">
      <w:pPr>
        <w:spacing w:line="240" w:lineRule="auto"/>
        <w:ind w:firstLine="567"/>
        <w:jc w:val="center"/>
        <w:rPr>
          <w:rFonts w:cs="Times New Roman"/>
          <w:i/>
          <w:sz w:val="26"/>
          <w:szCs w:val="26"/>
        </w:rPr>
      </w:pPr>
      <w:r w:rsidRPr="00F53C09">
        <w:rPr>
          <w:rFonts w:cs="Times New Roman"/>
          <w:i/>
          <w:sz w:val="26"/>
          <w:szCs w:val="26"/>
        </w:rPr>
        <w:t>(Ban hành kèm theo Quyết định số           /QĐ-UBND ngày        /</w:t>
      </w:r>
      <w:r w:rsidR="00095C27">
        <w:rPr>
          <w:rFonts w:cs="Times New Roman"/>
          <w:i/>
          <w:sz w:val="26"/>
          <w:szCs w:val="26"/>
        </w:rPr>
        <w:t>02</w:t>
      </w:r>
      <w:r w:rsidRPr="00F53C09">
        <w:rPr>
          <w:rFonts w:cs="Times New Roman"/>
          <w:i/>
          <w:sz w:val="26"/>
          <w:szCs w:val="26"/>
        </w:rPr>
        <w:t>/2023 của Chủ tịch UBND tỉnh)</w:t>
      </w:r>
    </w:p>
    <w:p w14:paraId="1A0A2EED" w14:textId="77777777" w:rsidR="00631409" w:rsidRPr="00A23E73" w:rsidRDefault="00631409" w:rsidP="00631409">
      <w:pPr>
        <w:spacing w:before="60" w:after="60"/>
        <w:ind w:firstLine="567"/>
        <w:jc w:val="both"/>
        <w:rPr>
          <w:rFonts w:cs="Times New Roman"/>
          <w:i/>
          <w:szCs w:val="28"/>
        </w:rPr>
      </w:pPr>
      <w:r w:rsidRPr="00A23E73">
        <w:rPr>
          <w:rFonts w:cs="Times New Roman"/>
          <w:i/>
          <w:noProof/>
          <w:szCs w:val="28"/>
        </w:rPr>
        <mc:AlternateContent>
          <mc:Choice Requires="wps">
            <w:drawing>
              <wp:anchor distT="0" distB="0" distL="114300" distR="114300" simplePos="0" relativeHeight="251746304" behindDoc="0" locked="0" layoutInCell="1" allowOverlap="1" wp14:anchorId="632AD1A4" wp14:editId="6A33C406">
                <wp:simplePos x="0" y="0"/>
                <wp:positionH relativeFrom="column">
                  <wp:posOffset>3438525</wp:posOffset>
                </wp:positionH>
                <wp:positionV relativeFrom="paragraph">
                  <wp:posOffset>80645</wp:posOffset>
                </wp:positionV>
                <wp:extent cx="2228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F47B3A" id="Straight Connector 1"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270.75pt,6.35pt" to="446.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" strokecolor="black [3200]" strokeweight=".5pt">
                <v:stroke joinstyle="miter"/>
              </v:line>
            </w:pict>
          </mc:Fallback>
        </mc:AlternateContent>
      </w:r>
    </w:p>
    <w:p w14:paraId="13B6EE67" w14:textId="77777777" w:rsidR="00631409" w:rsidRDefault="00631409" w:rsidP="00631409">
      <w:pPr>
        <w:spacing w:before="60" w:after="60"/>
        <w:ind w:firstLine="567"/>
        <w:jc w:val="both"/>
        <w:rPr>
          <w:rFonts w:cs="Times New Roman"/>
          <w:b/>
          <w:szCs w:val="28"/>
        </w:rPr>
      </w:pPr>
      <w:r w:rsidRPr="00A23E73">
        <w:rPr>
          <w:rFonts w:cs="Times New Roman"/>
          <w:b/>
          <w:szCs w:val="28"/>
        </w:rPr>
        <w:t>PHẦN I. DANH MỤC THỦ TỤC HÀNH CHÍNH</w:t>
      </w:r>
    </w:p>
    <w:p w14:paraId="2EE23BBF" w14:textId="629C3964" w:rsidR="00631409" w:rsidRDefault="00467CD1" w:rsidP="00631409">
      <w:pPr>
        <w:spacing w:before="60" w:after="60"/>
        <w:ind w:firstLine="709"/>
        <w:jc w:val="both"/>
        <w:rPr>
          <w:rFonts w:cs="Times New Roman"/>
          <w:b/>
          <w:szCs w:val="28"/>
        </w:rPr>
      </w:pPr>
      <w:r>
        <w:rPr>
          <w:rFonts w:cs="Times New Roman"/>
          <w:b/>
          <w:szCs w:val="28"/>
        </w:rPr>
        <w:t>1</w:t>
      </w:r>
      <w:r w:rsidR="00631409">
        <w:rPr>
          <w:rFonts w:cs="Times New Roman"/>
          <w:b/>
          <w:szCs w:val="28"/>
        </w:rPr>
        <w:t>.</w:t>
      </w:r>
      <w:r w:rsidR="000917A1">
        <w:rPr>
          <w:rFonts w:cs="Times New Roman"/>
          <w:b/>
          <w:szCs w:val="28"/>
        </w:rPr>
        <w:t xml:space="preserve"> </w:t>
      </w:r>
      <w:r w:rsidR="00631409" w:rsidRPr="00631409">
        <w:rPr>
          <w:rFonts w:cs="Times New Roman"/>
          <w:b/>
          <w:szCs w:val="28"/>
        </w:rPr>
        <w:t>Danh mục thủ tục hành chính sửa đổi, bổ sung</w:t>
      </w:r>
    </w:p>
    <w:tbl>
      <w:tblPr>
        <w:tblStyle w:val="TableGrid"/>
        <w:tblW w:w="5000" w:type="pct"/>
        <w:tblLook w:val="04A0" w:firstRow="1" w:lastRow="0" w:firstColumn="1" w:lastColumn="0" w:noHBand="0" w:noVBand="1"/>
      </w:tblPr>
      <w:tblGrid>
        <w:gridCol w:w="715"/>
        <w:gridCol w:w="1270"/>
        <w:gridCol w:w="3368"/>
        <w:gridCol w:w="790"/>
        <w:gridCol w:w="836"/>
        <w:gridCol w:w="827"/>
        <w:gridCol w:w="1693"/>
        <w:gridCol w:w="844"/>
        <w:gridCol w:w="1716"/>
        <w:gridCol w:w="867"/>
        <w:gridCol w:w="806"/>
      </w:tblGrid>
      <w:tr w:rsidR="00BC254F" w:rsidRPr="00F53C09" w14:paraId="49F8CE63" w14:textId="77777777" w:rsidTr="001B0C29">
        <w:tc>
          <w:tcPr>
            <w:tcW w:w="261" w:type="pct"/>
            <w:vMerge w:val="restart"/>
            <w:vAlign w:val="center"/>
          </w:tcPr>
          <w:p w14:paraId="0E4A6D31" w14:textId="77777777" w:rsidR="00BC254F" w:rsidRPr="00F53C09" w:rsidRDefault="00BC254F" w:rsidP="00444472">
            <w:pPr>
              <w:spacing w:before="60" w:after="60"/>
              <w:ind w:left="-344"/>
              <w:jc w:val="center"/>
              <w:rPr>
                <w:rFonts w:cs="Times New Roman"/>
                <w:b/>
                <w:sz w:val="24"/>
                <w:szCs w:val="24"/>
              </w:rPr>
            </w:pPr>
            <w:r w:rsidRPr="00F53C09">
              <w:rPr>
                <w:rFonts w:cs="Times New Roman"/>
                <w:b/>
                <w:sz w:val="24"/>
                <w:szCs w:val="24"/>
              </w:rPr>
              <w:t>TT</w:t>
            </w:r>
          </w:p>
        </w:tc>
        <w:tc>
          <w:tcPr>
            <w:tcW w:w="463" w:type="pct"/>
            <w:vMerge w:val="restart"/>
            <w:vAlign w:val="center"/>
          </w:tcPr>
          <w:p w14:paraId="584BAED7" w14:textId="77777777" w:rsidR="00BC254F" w:rsidRPr="00F53C09" w:rsidRDefault="00BC254F" w:rsidP="00444472">
            <w:pPr>
              <w:spacing w:before="60" w:after="60"/>
              <w:jc w:val="center"/>
              <w:rPr>
                <w:rFonts w:cs="Times New Roman"/>
                <w:b/>
                <w:sz w:val="24"/>
                <w:szCs w:val="24"/>
              </w:rPr>
            </w:pPr>
            <w:r w:rsidRPr="00F53C09">
              <w:rPr>
                <w:rFonts w:cs="Times New Roman"/>
                <w:b/>
                <w:sz w:val="24"/>
                <w:szCs w:val="24"/>
              </w:rPr>
              <w:t>Mã THHC</w:t>
            </w:r>
          </w:p>
        </w:tc>
        <w:tc>
          <w:tcPr>
            <w:tcW w:w="1227" w:type="pct"/>
            <w:vMerge w:val="restart"/>
            <w:vAlign w:val="center"/>
          </w:tcPr>
          <w:p w14:paraId="6A7F573A" w14:textId="77777777" w:rsidR="00BC254F" w:rsidRPr="00F53C09" w:rsidRDefault="00BC254F" w:rsidP="00444472">
            <w:pPr>
              <w:spacing w:before="60" w:after="60"/>
              <w:jc w:val="center"/>
              <w:rPr>
                <w:rFonts w:cs="Times New Roman"/>
                <w:b/>
                <w:sz w:val="24"/>
                <w:szCs w:val="24"/>
              </w:rPr>
            </w:pPr>
            <w:r w:rsidRPr="00F53C09">
              <w:rPr>
                <w:rFonts w:cs="Times New Roman"/>
                <w:b/>
                <w:sz w:val="24"/>
                <w:szCs w:val="24"/>
              </w:rPr>
              <w:t>Lĩnh vực/Thủ tục hành chính</w:t>
            </w:r>
          </w:p>
        </w:tc>
        <w:tc>
          <w:tcPr>
            <w:tcW w:w="282" w:type="pct"/>
            <w:vMerge w:val="restart"/>
            <w:vAlign w:val="center"/>
          </w:tcPr>
          <w:p w14:paraId="32424634" w14:textId="77777777" w:rsidR="00BC254F" w:rsidRPr="00F53C09" w:rsidRDefault="00BC254F" w:rsidP="00444472">
            <w:pPr>
              <w:spacing w:before="60" w:after="60"/>
              <w:jc w:val="center"/>
              <w:rPr>
                <w:rFonts w:cs="Times New Roman"/>
                <w:b/>
                <w:sz w:val="24"/>
                <w:szCs w:val="24"/>
              </w:rPr>
            </w:pPr>
            <w:r w:rsidRPr="00F53C09">
              <w:rPr>
                <w:rFonts w:cs="Times New Roman"/>
                <w:b/>
                <w:sz w:val="24"/>
                <w:szCs w:val="24"/>
              </w:rPr>
              <w:t>Cơ chế giải quyết</w:t>
            </w:r>
          </w:p>
        </w:tc>
        <w:tc>
          <w:tcPr>
            <w:tcW w:w="607" w:type="pct"/>
            <w:gridSpan w:val="2"/>
            <w:vAlign w:val="center"/>
          </w:tcPr>
          <w:p w14:paraId="338C1594" w14:textId="77777777" w:rsidR="00BC254F" w:rsidRPr="00F53C09" w:rsidRDefault="00BC254F" w:rsidP="00444472">
            <w:pPr>
              <w:spacing w:before="60" w:after="60"/>
              <w:jc w:val="center"/>
              <w:rPr>
                <w:rFonts w:cs="Times New Roman"/>
                <w:b/>
                <w:sz w:val="24"/>
                <w:szCs w:val="24"/>
              </w:rPr>
            </w:pPr>
            <w:r w:rsidRPr="00F53C09">
              <w:rPr>
                <w:rFonts w:cs="Times New Roman"/>
                <w:b/>
                <w:sz w:val="24"/>
                <w:szCs w:val="24"/>
              </w:rPr>
              <w:t>Thời hạn giải quyết</w:t>
            </w:r>
          </w:p>
        </w:tc>
        <w:tc>
          <w:tcPr>
            <w:tcW w:w="925" w:type="pct"/>
            <w:gridSpan w:val="2"/>
            <w:vAlign w:val="center"/>
          </w:tcPr>
          <w:p w14:paraId="20249CB1" w14:textId="77777777" w:rsidR="00BC254F" w:rsidRPr="00F53C09" w:rsidRDefault="00BC254F" w:rsidP="00444472">
            <w:pPr>
              <w:spacing w:before="60" w:after="60"/>
              <w:jc w:val="center"/>
              <w:rPr>
                <w:rFonts w:cs="Times New Roman"/>
                <w:b/>
                <w:sz w:val="24"/>
                <w:szCs w:val="24"/>
              </w:rPr>
            </w:pPr>
            <w:r w:rsidRPr="00F53C09">
              <w:rPr>
                <w:rFonts w:cs="Times New Roman"/>
                <w:b/>
                <w:sz w:val="24"/>
                <w:szCs w:val="24"/>
              </w:rPr>
              <w:t>Thời hạn giải quyết của các cơ quan (Sau cắt giảm)</w:t>
            </w:r>
          </w:p>
        </w:tc>
        <w:tc>
          <w:tcPr>
            <w:tcW w:w="625" w:type="pct"/>
            <w:vMerge w:val="restart"/>
            <w:vAlign w:val="center"/>
          </w:tcPr>
          <w:p w14:paraId="379C088B" w14:textId="77777777" w:rsidR="00BC254F" w:rsidRPr="00F53C09" w:rsidRDefault="00BC254F" w:rsidP="00444472">
            <w:pPr>
              <w:spacing w:before="60" w:after="60"/>
              <w:jc w:val="center"/>
              <w:rPr>
                <w:rFonts w:cs="Times New Roman"/>
                <w:b/>
                <w:sz w:val="24"/>
                <w:szCs w:val="24"/>
              </w:rPr>
            </w:pPr>
            <w:r w:rsidRPr="00F53C09">
              <w:rPr>
                <w:rFonts w:cs="Times New Roman"/>
                <w:b/>
                <w:sz w:val="24"/>
                <w:szCs w:val="24"/>
              </w:rPr>
              <w:t>Phí</w:t>
            </w:r>
          </w:p>
        </w:tc>
        <w:tc>
          <w:tcPr>
            <w:tcW w:w="609" w:type="pct"/>
            <w:gridSpan w:val="2"/>
            <w:vAlign w:val="center"/>
          </w:tcPr>
          <w:p w14:paraId="780098F4" w14:textId="77777777" w:rsidR="00BC254F" w:rsidRPr="00F53C09" w:rsidRDefault="00BC254F" w:rsidP="00444472">
            <w:pPr>
              <w:spacing w:before="60" w:after="60"/>
              <w:jc w:val="center"/>
              <w:rPr>
                <w:rFonts w:cs="Times New Roman"/>
                <w:b/>
                <w:sz w:val="24"/>
                <w:szCs w:val="24"/>
              </w:rPr>
            </w:pPr>
            <w:r w:rsidRPr="00F53C09">
              <w:rPr>
                <w:rFonts w:cs="Times New Roman"/>
                <w:b/>
                <w:sz w:val="24"/>
                <w:szCs w:val="24"/>
              </w:rPr>
              <w:t>Thực hiện qua dịch vụ bưu chính công ích</w:t>
            </w:r>
          </w:p>
        </w:tc>
      </w:tr>
      <w:tr w:rsidR="00BC254F" w:rsidRPr="00F53C09" w14:paraId="52168FA3" w14:textId="77777777" w:rsidTr="001B0C29">
        <w:tc>
          <w:tcPr>
            <w:tcW w:w="261" w:type="pct"/>
            <w:vMerge/>
            <w:vAlign w:val="center"/>
          </w:tcPr>
          <w:p w14:paraId="69128EA5" w14:textId="77777777" w:rsidR="00BC254F" w:rsidRPr="00F53C09" w:rsidRDefault="00BC254F" w:rsidP="00444472">
            <w:pPr>
              <w:spacing w:before="60" w:after="60"/>
              <w:ind w:left="-344"/>
              <w:jc w:val="center"/>
              <w:rPr>
                <w:rFonts w:cs="Times New Roman"/>
                <w:b/>
                <w:sz w:val="24"/>
                <w:szCs w:val="24"/>
              </w:rPr>
            </w:pPr>
          </w:p>
        </w:tc>
        <w:tc>
          <w:tcPr>
            <w:tcW w:w="463" w:type="pct"/>
            <w:vMerge/>
            <w:vAlign w:val="center"/>
          </w:tcPr>
          <w:p w14:paraId="07F73240" w14:textId="77777777" w:rsidR="00BC254F" w:rsidRPr="00F53C09" w:rsidRDefault="00BC254F" w:rsidP="00444472">
            <w:pPr>
              <w:spacing w:before="60" w:after="60"/>
              <w:jc w:val="center"/>
              <w:rPr>
                <w:rFonts w:cs="Times New Roman"/>
                <w:b/>
                <w:sz w:val="24"/>
                <w:szCs w:val="24"/>
              </w:rPr>
            </w:pPr>
          </w:p>
        </w:tc>
        <w:tc>
          <w:tcPr>
            <w:tcW w:w="1227" w:type="pct"/>
            <w:vMerge/>
            <w:vAlign w:val="center"/>
          </w:tcPr>
          <w:p w14:paraId="314F80B7" w14:textId="77777777" w:rsidR="00BC254F" w:rsidRPr="00F53C09" w:rsidRDefault="00BC254F" w:rsidP="00444472">
            <w:pPr>
              <w:spacing w:before="60" w:after="60"/>
              <w:jc w:val="center"/>
              <w:rPr>
                <w:rFonts w:cs="Times New Roman"/>
                <w:b/>
                <w:sz w:val="24"/>
                <w:szCs w:val="24"/>
              </w:rPr>
            </w:pPr>
          </w:p>
        </w:tc>
        <w:tc>
          <w:tcPr>
            <w:tcW w:w="282" w:type="pct"/>
            <w:vMerge/>
            <w:vAlign w:val="center"/>
          </w:tcPr>
          <w:p w14:paraId="5209C08D" w14:textId="77777777" w:rsidR="00BC254F" w:rsidRPr="00F53C09" w:rsidRDefault="00BC254F" w:rsidP="00444472">
            <w:pPr>
              <w:spacing w:before="60" w:after="60"/>
              <w:jc w:val="center"/>
              <w:rPr>
                <w:rFonts w:cs="Times New Roman"/>
                <w:b/>
                <w:sz w:val="24"/>
                <w:szCs w:val="24"/>
              </w:rPr>
            </w:pPr>
          </w:p>
        </w:tc>
        <w:tc>
          <w:tcPr>
            <w:tcW w:w="305" w:type="pct"/>
            <w:vAlign w:val="center"/>
          </w:tcPr>
          <w:p w14:paraId="5B2CB36B" w14:textId="77777777" w:rsidR="00BC254F" w:rsidRPr="00F53C09" w:rsidRDefault="00BC254F" w:rsidP="00444472">
            <w:pPr>
              <w:spacing w:before="60" w:after="60"/>
              <w:jc w:val="center"/>
              <w:rPr>
                <w:rFonts w:cs="Times New Roman"/>
                <w:b/>
                <w:sz w:val="24"/>
                <w:szCs w:val="24"/>
              </w:rPr>
            </w:pPr>
            <w:r w:rsidRPr="00F53C09">
              <w:rPr>
                <w:rFonts w:cs="Times New Roman"/>
                <w:b/>
                <w:sz w:val="24"/>
                <w:szCs w:val="24"/>
              </w:rPr>
              <w:t>Theo quy định</w:t>
            </w:r>
          </w:p>
        </w:tc>
        <w:tc>
          <w:tcPr>
            <w:tcW w:w="302" w:type="pct"/>
            <w:vAlign w:val="center"/>
          </w:tcPr>
          <w:p w14:paraId="5CEBF3AD" w14:textId="77777777" w:rsidR="00BC254F" w:rsidRPr="00F53C09" w:rsidRDefault="00BC254F" w:rsidP="00444472">
            <w:pPr>
              <w:spacing w:before="60" w:after="60"/>
              <w:jc w:val="center"/>
              <w:rPr>
                <w:rFonts w:cs="Times New Roman"/>
                <w:b/>
                <w:sz w:val="24"/>
                <w:szCs w:val="24"/>
              </w:rPr>
            </w:pPr>
            <w:r w:rsidRPr="00F53C09">
              <w:rPr>
                <w:rFonts w:cs="Times New Roman"/>
                <w:b/>
                <w:sz w:val="24"/>
                <w:szCs w:val="24"/>
              </w:rPr>
              <w:t>Sau cắt giảm</w:t>
            </w:r>
          </w:p>
        </w:tc>
        <w:tc>
          <w:tcPr>
            <w:tcW w:w="617" w:type="pct"/>
            <w:vAlign w:val="center"/>
          </w:tcPr>
          <w:p w14:paraId="62F00B96" w14:textId="5E3376CC" w:rsidR="00BC254F" w:rsidRPr="00F53C09" w:rsidRDefault="00BC254F" w:rsidP="00BC254F">
            <w:pPr>
              <w:spacing w:before="60" w:after="60"/>
              <w:jc w:val="center"/>
              <w:rPr>
                <w:rFonts w:cs="Times New Roman"/>
                <w:b/>
                <w:sz w:val="24"/>
                <w:szCs w:val="24"/>
              </w:rPr>
            </w:pPr>
            <w:r>
              <w:rPr>
                <w:rFonts w:cs="Times New Roman"/>
                <w:b/>
                <w:sz w:val="24"/>
                <w:szCs w:val="24"/>
              </w:rPr>
              <w:t>Cơ quan chuyên môn cấp huyện</w:t>
            </w:r>
          </w:p>
        </w:tc>
        <w:tc>
          <w:tcPr>
            <w:tcW w:w="308" w:type="pct"/>
            <w:vAlign w:val="center"/>
          </w:tcPr>
          <w:p w14:paraId="2DF96E3B" w14:textId="77777777" w:rsidR="00BC254F" w:rsidRPr="00F53C09" w:rsidRDefault="00BC254F" w:rsidP="00444472">
            <w:pPr>
              <w:spacing w:before="60" w:after="60"/>
              <w:jc w:val="center"/>
              <w:rPr>
                <w:rFonts w:cs="Times New Roman"/>
                <w:b/>
                <w:sz w:val="24"/>
                <w:szCs w:val="24"/>
              </w:rPr>
            </w:pPr>
            <w:r w:rsidRPr="00F53C09">
              <w:rPr>
                <w:rFonts w:cs="Times New Roman"/>
                <w:b/>
                <w:sz w:val="24"/>
                <w:szCs w:val="24"/>
              </w:rPr>
              <w:t>Cơ quan phối hợp giải quyết</w:t>
            </w:r>
          </w:p>
        </w:tc>
        <w:tc>
          <w:tcPr>
            <w:tcW w:w="625" w:type="pct"/>
            <w:vMerge/>
            <w:vAlign w:val="center"/>
          </w:tcPr>
          <w:p w14:paraId="5506A71F" w14:textId="77777777" w:rsidR="00BC254F" w:rsidRPr="00F53C09" w:rsidRDefault="00BC254F" w:rsidP="00444472">
            <w:pPr>
              <w:spacing w:before="60" w:after="60"/>
              <w:jc w:val="center"/>
              <w:rPr>
                <w:rFonts w:cs="Times New Roman"/>
                <w:b/>
                <w:sz w:val="24"/>
                <w:szCs w:val="24"/>
              </w:rPr>
            </w:pPr>
          </w:p>
        </w:tc>
        <w:tc>
          <w:tcPr>
            <w:tcW w:w="316" w:type="pct"/>
            <w:vAlign w:val="center"/>
          </w:tcPr>
          <w:p w14:paraId="7B463A5B" w14:textId="77777777" w:rsidR="00BC254F" w:rsidRPr="00F53C09" w:rsidRDefault="00BC254F" w:rsidP="00444472">
            <w:pPr>
              <w:spacing w:before="60" w:after="60"/>
              <w:jc w:val="center"/>
              <w:rPr>
                <w:rFonts w:cs="Times New Roman"/>
                <w:b/>
                <w:sz w:val="24"/>
                <w:szCs w:val="24"/>
              </w:rPr>
            </w:pPr>
            <w:r w:rsidRPr="00F53C09">
              <w:rPr>
                <w:rFonts w:cs="Times New Roman"/>
                <w:b/>
                <w:sz w:val="24"/>
                <w:szCs w:val="24"/>
              </w:rPr>
              <w:t>Tiếp nhận hồ sơ</w:t>
            </w:r>
          </w:p>
        </w:tc>
        <w:tc>
          <w:tcPr>
            <w:tcW w:w="293" w:type="pct"/>
            <w:vAlign w:val="center"/>
          </w:tcPr>
          <w:p w14:paraId="5039BD0E" w14:textId="77777777" w:rsidR="00BC254F" w:rsidRPr="00F53C09" w:rsidRDefault="00BC254F" w:rsidP="00444472">
            <w:pPr>
              <w:spacing w:before="60" w:after="60"/>
              <w:jc w:val="center"/>
              <w:rPr>
                <w:rFonts w:cs="Times New Roman"/>
                <w:b/>
                <w:sz w:val="24"/>
                <w:szCs w:val="24"/>
              </w:rPr>
            </w:pPr>
            <w:r w:rsidRPr="00F53C09">
              <w:rPr>
                <w:rFonts w:cs="Times New Roman"/>
                <w:b/>
                <w:sz w:val="24"/>
                <w:szCs w:val="24"/>
              </w:rPr>
              <w:t>Trả kết quả</w:t>
            </w:r>
          </w:p>
        </w:tc>
      </w:tr>
      <w:tr w:rsidR="00BC254F" w:rsidRPr="00F53C09" w14:paraId="1DE30DFA" w14:textId="77777777" w:rsidTr="001B0C29">
        <w:tc>
          <w:tcPr>
            <w:tcW w:w="261" w:type="pct"/>
            <w:vAlign w:val="center"/>
          </w:tcPr>
          <w:p w14:paraId="469139FB" w14:textId="77777777" w:rsidR="00BC254F" w:rsidRPr="00F53C09" w:rsidRDefault="00BC254F" w:rsidP="00444472">
            <w:pPr>
              <w:spacing w:before="60" w:after="60"/>
              <w:ind w:left="-344"/>
              <w:jc w:val="center"/>
              <w:rPr>
                <w:rFonts w:cs="Times New Roman"/>
                <w:b/>
                <w:sz w:val="24"/>
                <w:szCs w:val="24"/>
              </w:rPr>
            </w:pPr>
          </w:p>
        </w:tc>
        <w:tc>
          <w:tcPr>
            <w:tcW w:w="4739" w:type="pct"/>
            <w:gridSpan w:val="10"/>
            <w:vAlign w:val="center"/>
          </w:tcPr>
          <w:p w14:paraId="4C6A1CE3" w14:textId="77777777" w:rsidR="00BC254F" w:rsidRPr="00A87056" w:rsidRDefault="00BC254F" w:rsidP="00444472">
            <w:pPr>
              <w:spacing w:before="60" w:after="60"/>
              <w:rPr>
                <w:rFonts w:cs="Times New Roman"/>
                <w:b/>
                <w:sz w:val="24"/>
                <w:szCs w:val="24"/>
              </w:rPr>
            </w:pPr>
            <w:r w:rsidRPr="00A87056">
              <w:rPr>
                <w:rFonts w:cs="Times New Roman"/>
                <w:b/>
                <w:sz w:val="24"/>
                <w:szCs w:val="24"/>
              </w:rPr>
              <w:t xml:space="preserve">Lĩnh </w:t>
            </w:r>
            <w:r w:rsidRPr="00A87056">
              <w:rPr>
                <w:rFonts w:eastAsia="Times New Roman" w:cs="Times New Roman"/>
                <w:b/>
                <w:bCs/>
                <w:szCs w:val="28"/>
              </w:rPr>
              <w:t>vực quản lý chất lượng nông lâm sản và thủy sản</w:t>
            </w:r>
          </w:p>
        </w:tc>
      </w:tr>
      <w:tr w:rsidR="00BC254F" w:rsidRPr="00F53C09" w14:paraId="7E3F50B7" w14:textId="77777777" w:rsidTr="001B0C29">
        <w:tc>
          <w:tcPr>
            <w:tcW w:w="261" w:type="pct"/>
            <w:vAlign w:val="center"/>
          </w:tcPr>
          <w:p w14:paraId="2A9BFDAC" w14:textId="77777777" w:rsidR="00BC254F" w:rsidRPr="00F53C09" w:rsidRDefault="00BC254F" w:rsidP="00444472">
            <w:pPr>
              <w:spacing w:before="60" w:after="60"/>
              <w:ind w:left="-344"/>
              <w:jc w:val="center"/>
              <w:rPr>
                <w:rFonts w:cs="Times New Roman"/>
                <w:iCs/>
                <w:sz w:val="24"/>
                <w:szCs w:val="24"/>
              </w:rPr>
            </w:pPr>
            <w:r>
              <w:rPr>
                <w:rFonts w:cs="Times New Roman"/>
                <w:iCs/>
                <w:sz w:val="24"/>
                <w:szCs w:val="24"/>
              </w:rPr>
              <w:t>1</w:t>
            </w:r>
          </w:p>
        </w:tc>
        <w:tc>
          <w:tcPr>
            <w:tcW w:w="463" w:type="pct"/>
            <w:vAlign w:val="center"/>
          </w:tcPr>
          <w:p w14:paraId="3D5F7EC2" w14:textId="77777777" w:rsidR="00BC254F" w:rsidRPr="003C433B" w:rsidRDefault="00092D07" w:rsidP="00444472">
            <w:pPr>
              <w:spacing w:before="60" w:after="60"/>
              <w:jc w:val="both"/>
              <w:rPr>
                <w:rFonts w:cs="Times New Roman"/>
                <w:iCs/>
                <w:sz w:val="24"/>
                <w:szCs w:val="24"/>
              </w:rPr>
            </w:pPr>
            <w:hyperlink r:id="rId11" w:history="1">
              <w:r w:rsidR="00BC254F" w:rsidRPr="003C433B">
                <w:rPr>
                  <w:rStyle w:val="link"/>
                  <w:rFonts w:cs="Times New Roman"/>
                  <w:sz w:val="24"/>
                  <w:szCs w:val="24"/>
                </w:rPr>
                <w:t>2.001827</w:t>
              </w:r>
            </w:hyperlink>
          </w:p>
        </w:tc>
        <w:tc>
          <w:tcPr>
            <w:tcW w:w="1227" w:type="pct"/>
            <w:vAlign w:val="center"/>
          </w:tcPr>
          <w:p w14:paraId="138EB910" w14:textId="0B5C1619" w:rsidR="00BC254F" w:rsidRPr="00EC7CD3" w:rsidRDefault="00BC254F" w:rsidP="00444472">
            <w:pPr>
              <w:spacing w:before="60" w:after="60"/>
              <w:jc w:val="both"/>
              <w:rPr>
                <w:rFonts w:cs="Times New Roman"/>
                <w:iCs/>
                <w:sz w:val="24"/>
                <w:szCs w:val="24"/>
              </w:rPr>
            </w:pPr>
            <w:r w:rsidRPr="003C433B">
              <w:rPr>
                <w:rFonts w:cs="Times New Roman"/>
                <w:sz w:val="24"/>
                <w:szCs w:val="24"/>
                <w:lang w:val="vi-VN"/>
              </w:rPr>
              <w:t>Cấp Giấy chứng nhận cơ sở đủ điều kiện an toàn thực phẩm đối với cơ sở sản xuất, kinh doanh thực phẩm nông, lâm, thủy sản</w:t>
            </w:r>
            <w:r w:rsidR="00EC7CD3">
              <w:rPr>
                <w:rFonts w:cs="Times New Roman"/>
                <w:sz w:val="24"/>
                <w:szCs w:val="24"/>
              </w:rPr>
              <w:t>.</w:t>
            </w:r>
          </w:p>
        </w:tc>
        <w:tc>
          <w:tcPr>
            <w:tcW w:w="282" w:type="pct"/>
            <w:vAlign w:val="center"/>
          </w:tcPr>
          <w:p w14:paraId="655E5375" w14:textId="77777777" w:rsidR="00BC254F" w:rsidRPr="00F53C09" w:rsidRDefault="00BC254F" w:rsidP="00444472">
            <w:pPr>
              <w:spacing w:before="60" w:after="60"/>
              <w:jc w:val="center"/>
              <w:rPr>
                <w:rFonts w:cs="Times New Roman"/>
                <w:iCs/>
                <w:sz w:val="24"/>
                <w:szCs w:val="24"/>
              </w:rPr>
            </w:pPr>
            <w:r w:rsidRPr="00F53C09">
              <w:rPr>
                <w:rFonts w:cs="Times New Roman"/>
                <w:iCs/>
                <w:sz w:val="24"/>
                <w:szCs w:val="24"/>
              </w:rPr>
              <w:t>MC</w:t>
            </w:r>
          </w:p>
        </w:tc>
        <w:tc>
          <w:tcPr>
            <w:tcW w:w="305" w:type="pct"/>
            <w:vAlign w:val="center"/>
          </w:tcPr>
          <w:p w14:paraId="6EB495A1" w14:textId="77777777" w:rsidR="00BC254F" w:rsidRPr="00F53C09" w:rsidRDefault="00BC254F" w:rsidP="00444472">
            <w:pPr>
              <w:spacing w:before="60" w:after="60"/>
              <w:jc w:val="center"/>
              <w:rPr>
                <w:rFonts w:cs="Times New Roman"/>
                <w:iCs/>
                <w:sz w:val="24"/>
                <w:szCs w:val="24"/>
                <w:lang w:val="vi-VN"/>
              </w:rPr>
            </w:pPr>
            <w:r w:rsidRPr="00F53C09">
              <w:rPr>
                <w:rFonts w:cs="Times New Roman"/>
                <w:iCs/>
                <w:sz w:val="24"/>
                <w:szCs w:val="24"/>
              </w:rPr>
              <w:t>1</w:t>
            </w:r>
            <w:r>
              <w:rPr>
                <w:rFonts w:cs="Times New Roman"/>
                <w:iCs/>
                <w:sz w:val="24"/>
                <w:szCs w:val="24"/>
              </w:rPr>
              <w:t>5</w:t>
            </w:r>
            <w:r w:rsidRPr="00F53C09">
              <w:rPr>
                <w:rFonts w:cs="Times New Roman"/>
                <w:iCs/>
                <w:sz w:val="24"/>
                <w:szCs w:val="24"/>
              </w:rPr>
              <w:t xml:space="preserve"> </w:t>
            </w:r>
            <w:r w:rsidRPr="00F53C09">
              <w:rPr>
                <w:rFonts w:cs="Times New Roman"/>
                <w:iCs/>
                <w:sz w:val="24"/>
                <w:szCs w:val="24"/>
                <w:lang w:val="vi-VN"/>
              </w:rPr>
              <w:t>ngày</w:t>
            </w:r>
          </w:p>
        </w:tc>
        <w:tc>
          <w:tcPr>
            <w:tcW w:w="302" w:type="pct"/>
            <w:vAlign w:val="center"/>
          </w:tcPr>
          <w:p w14:paraId="20DD316F" w14:textId="77777777" w:rsidR="00BC254F" w:rsidRPr="00F53C09" w:rsidRDefault="00BC254F" w:rsidP="00444472">
            <w:pPr>
              <w:spacing w:before="60" w:after="60"/>
              <w:jc w:val="center"/>
              <w:rPr>
                <w:rFonts w:cs="Times New Roman"/>
                <w:iCs/>
                <w:sz w:val="24"/>
                <w:szCs w:val="24"/>
                <w:lang w:val="vi-VN"/>
              </w:rPr>
            </w:pPr>
            <w:r>
              <w:rPr>
                <w:rFonts w:cs="Times New Roman"/>
                <w:iCs/>
                <w:sz w:val="24"/>
                <w:szCs w:val="24"/>
              </w:rPr>
              <w:t xml:space="preserve">10 </w:t>
            </w:r>
            <w:r w:rsidRPr="00F53C09">
              <w:rPr>
                <w:rFonts w:cs="Times New Roman"/>
                <w:iCs/>
                <w:sz w:val="24"/>
                <w:szCs w:val="24"/>
                <w:lang w:val="vi-VN"/>
              </w:rPr>
              <w:t>ngày</w:t>
            </w:r>
          </w:p>
        </w:tc>
        <w:tc>
          <w:tcPr>
            <w:tcW w:w="617" w:type="pct"/>
            <w:vAlign w:val="center"/>
          </w:tcPr>
          <w:p w14:paraId="60BE312F" w14:textId="77777777" w:rsidR="00BC254F" w:rsidRPr="00F53C09" w:rsidRDefault="00BC254F" w:rsidP="00444472">
            <w:pPr>
              <w:spacing w:before="60" w:after="60"/>
              <w:jc w:val="center"/>
              <w:rPr>
                <w:rFonts w:cs="Times New Roman"/>
                <w:iCs/>
                <w:sz w:val="24"/>
                <w:szCs w:val="24"/>
                <w:lang w:val="vi-VN"/>
              </w:rPr>
            </w:pPr>
            <w:r>
              <w:rPr>
                <w:rFonts w:cs="Times New Roman"/>
                <w:iCs/>
                <w:sz w:val="24"/>
                <w:szCs w:val="24"/>
              </w:rPr>
              <w:t xml:space="preserve">10 </w:t>
            </w:r>
            <w:r w:rsidRPr="00F53C09">
              <w:rPr>
                <w:rFonts w:cs="Times New Roman"/>
                <w:iCs/>
                <w:sz w:val="24"/>
                <w:szCs w:val="24"/>
                <w:lang w:val="vi-VN"/>
              </w:rPr>
              <w:t>ngày</w:t>
            </w:r>
          </w:p>
        </w:tc>
        <w:tc>
          <w:tcPr>
            <w:tcW w:w="308" w:type="pct"/>
            <w:vAlign w:val="center"/>
          </w:tcPr>
          <w:p w14:paraId="7B71CB50" w14:textId="77777777" w:rsidR="00BC254F" w:rsidRPr="00F53C09" w:rsidRDefault="00BC254F" w:rsidP="00444472">
            <w:pPr>
              <w:spacing w:before="60" w:after="60"/>
              <w:jc w:val="center"/>
              <w:rPr>
                <w:rFonts w:cs="Times New Roman"/>
                <w:iCs/>
                <w:sz w:val="24"/>
                <w:szCs w:val="24"/>
              </w:rPr>
            </w:pPr>
          </w:p>
        </w:tc>
        <w:tc>
          <w:tcPr>
            <w:tcW w:w="625" w:type="pct"/>
            <w:vAlign w:val="center"/>
          </w:tcPr>
          <w:p w14:paraId="5791A3D6" w14:textId="69C387EE" w:rsidR="00BC254F" w:rsidRPr="00F53C09" w:rsidRDefault="00BC254F" w:rsidP="00BC254F">
            <w:pPr>
              <w:spacing w:before="60" w:after="60"/>
              <w:jc w:val="center"/>
              <w:rPr>
                <w:rFonts w:cs="Times New Roman"/>
                <w:iCs/>
                <w:sz w:val="24"/>
                <w:szCs w:val="24"/>
              </w:rPr>
            </w:pPr>
            <w:r>
              <w:rPr>
                <w:rFonts w:cs="Times New Roman"/>
                <w:iCs/>
                <w:sz w:val="24"/>
                <w:szCs w:val="24"/>
              </w:rPr>
              <w:t>7</w:t>
            </w:r>
            <w:r w:rsidRPr="00F53C09">
              <w:rPr>
                <w:rFonts w:cs="Times New Roman"/>
                <w:iCs/>
                <w:sz w:val="24"/>
                <w:szCs w:val="24"/>
              </w:rPr>
              <w:t>00.000 đồng/</w:t>
            </w:r>
            <w:r>
              <w:rPr>
                <w:rFonts w:cs="Times New Roman"/>
                <w:iCs/>
                <w:sz w:val="24"/>
                <w:szCs w:val="24"/>
              </w:rPr>
              <w:t>cơ sở</w:t>
            </w:r>
          </w:p>
        </w:tc>
        <w:tc>
          <w:tcPr>
            <w:tcW w:w="316" w:type="pct"/>
            <w:vAlign w:val="center"/>
          </w:tcPr>
          <w:p w14:paraId="0947389D" w14:textId="77777777" w:rsidR="00BC254F" w:rsidRPr="00F53C09" w:rsidRDefault="00BC254F" w:rsidP="00444472">
            <w:pPr>
              <w:spacing w:before="60" w:after="60"/>
              <w:jc w:val="center"/>
              <w:rPr>
                <w:rFonts w:cs="Times New Roman"/>
                <w:iCs/>
                <w:sz w:val="24"/>
                <w:szCs w:val="24"/>
                <w:lang w:val="vi-VN"/>
              </w:rPr>
            </w:pPr>
            <w:r w:rsidRPr="00F53C09">
              <w:rPr>
                <w:rFonts w:cs="Times New Roman"/>
                <w:iCs/>
                <w:sz w:val="24"/>
                <w:szCs w:val="24"/>
                <w:lang w:val="vi-VN"/>
              </w:rPr>
              <w:t>x</w:t>
            </w:r>
          </w:p>
        </w:tc>
        <w:tc>
          <w:tcPr>
            <w:tcW w:w="293" w:type="pct"/>
            <w:vAlign w:val="center"/>
          </w:tcPr>
          <w:p w14:paraId="0C5399C8" w14:textId="77777777" w:rsidR="00BC254F" w:rsidRPr="008621FA" w:rsidRDefault="00BC254F" w:rsidP="00444472">
            <w:pPr>
              <w:spacing w:before="60" w:after="60"/>
              <w:jc w:val="center"/>
              <w:rPr>
                <w:rFonts w:cs="Times New Roman"/>
                <w:iCs/>
                <w:sz w:val="24"/>
                <w:szCs w:val="24"/>
                <w:lang w:val="vi-VN"/>
              </w:rPr>
            </w:pPr>
            <w:r w:rsidRPr="008621FA">
              <w:rPr>
                <w:rFonts w:cs="Times New Roman"/>
                <w:iCs/>
                <w:sz w:val="24"/>
                <w:szCs w:val="24"/>
                <w:lang w:val="vi-VN"/>
              </w:rPr>
              <w:t>X</w:t>
            </w:r>
          </w:p>
        </w:tc>
      </w:tr>
      <w:tr w:rsidR="00BC254F" w:rsidRPr="00F53C09" w14:paraId="075F6773" w14:textId="77777777" w:rsidTr="001B0C29">
        <w:tc>
          <w:tcPr>
            <w:tcW w:w="261" w:type="pct"/>
            <w:vAlign w:val="center"/>
          </w:tcPr>
          <w:p w14:paraId="5E086C1F" w14:textId="77777777" w:rsidR="00BC254F" w:rsidRDefault="00BC254F" w:rsidP="00444472">
            <w:pPr>
              <w:spacing w:before="60" w:after="60"/>
              <w:ind w:left="-344"/>
              <w:jc w:val="center"/>
              <w:rPr>
                <w:rFonts w:cs="Times New Roman"/>
                <w:iCs/>
                <w:sz w:val="24"/>
                <w:szCs w:val="24"/>
              </w:rPr>
            </w:pPr>
            <w:r>
              <w:rPr>
                <w:rFonts w:cs="Times New Roman"/>
                <w:iCs/>
                <w:sz w:val="24"/>
                <w:szCs w:val="24"/>
              </w:rPr>
              <w:t>2</w:t>
            </w:r>
          </w:p>
        </w:tc>
        <w:tc>
          <w:tcPr>
            <w:tcW w:w="463" w:type="pct"/>
            <w:vAlign w:val="center"/>
          </w:tcPr>
          <w:p w14:paraId="0428D3FB" w14:textId="77777777" w:rsidR="00BC254F" w:rsidRPr="008621FA" w:rsidRDefault="00092D07" w:rsidP="00444472">
            <w:pPr>
              <w:spacing w:before="60" w:after="60"/>
              <w:jc w:val="both"/>
              <w:rPr>
                <w:rFonts w:cs="Times New Roman"/>
                <w:sz w:val="24"/>
                <w:szCs w:val="24"/>
              </w:rPr>
            </w:pPr>
            <w:hyperlink r:id="rId12" w:history="1">
              <w:r w:rsidR="00BC254F" w:rsidRPr="008621FA">
                <w:rPr>
                  <w:rStyle w:val="link"/>
                  <w:rFonts w:cs="Times New Roman"/>
                  <w:sz w:val="24"/>
                  <w:szCs w:val="24"/>
                </w:rPr>
                <w:t>2.001823</w:t>
              </w:r>
            </w:hyperlink>
          </w:p>
        </w:tc>
        <w:tc>
          <w:tcPr>
            <w:tcW w:w="1227" w:type="pct"/>
            <w:vAlign w:val="center"/>
          </w:tcPr>
          <w:p w14:paraId="2D58FB2F" w14:textId="77777777" w:rsidR="00BC254F" w:rsidRPr="008621FA" w:rsidRDefault="00BC254F" w:rsidP="00444472">
            <w:pPr>
              <w:spacing w:before="60" w:after="60"/>
              <w:jc w:val="both"/>
              <w:rPr>
                <w:rFonts w:cs="Times New Roman"/>
                <w:sz w:val="24"/>
                <w:szCs w:val="24"/>
                <w:lang w:val="vi-VN"/>
              </w:rPr>
            </w:pPr>
            <w:r w:rsidRPr="008621FA">
              <w:rPr>
                <w:rFonts w:cs="Times New Roman"/>
                <w:sz w:val="24"/>
                <w:szCs w:val="24"/>
                <w:lang w:val="vi-VN"/>
              </w:rPr>
              <w:t>Cấp lại Giấy chứng nhận cơ sở đủ điều kiện an toàn thực phẩm đối với cơ sở sản xuất, kinh doanh nông, lâm, thủy sản (trường hợp trước 06 tháng tính đến ngày Giấy chứng nhận ATTP hết hạn).</w:t>
            </w:r>
          </w:p>
        </w:tc>
        <w:tc>
          <w:tcPr>
            <w:tcW w:w="282" w:type="pct"/>
            <w:vAlign w:val="center"/>
          </w:tcPr>
          <w:p w14:paraId="49A8F9FD" w14:textId="77777777" w:rsidR="00BC254F" w:rsidRPr="00F53C09" w:rsidRDefault="00BC254F" w:rsidP="00444472">
            <w:pPr>
              <w:spacing w:before="60" w:after="60"/>
              <w:jc w:val="center"/>
              <w:rPr>
                <w:rFonts w:cs="Times New Roman"/>
                <w:iCs/>
                <w:sz w:val="24"/>
                <w:szCs w:val="24"/>
              </w:rPr>
            </w:pPr>
            <w:r w:rsidRPr="00F53C09">
              <w:rPr>
                <w:rFonts w:cs="Times New Roman"/>
                <w:iCs/>
                <w:sz w:val="24"/>
                <w:szCs w:val="24"/>
              </w:rPr>
              <w:t>MC</w:t>
            </w:r>
          </w:p>
        </w:tc>
        <w:tc>
          <w:tcPr>
            <w:tcW w:w="305" w:type="pct"/>
            <w:vAlign w:val="center"/>
          </w:tcPr>
          <w:p w14:paraId="728B366C" w14:textId="77777777" w:rsidR="00BC254F" w:rsidRPr="00F53C09" w:rsidRDefault="00BC254F" w:rsidP="00444472">
            <w:pPr>
              <w:spacing w:before="60" w:after="60"/>
              <w:jc w:val="center"/>
              <w:rPr>
                <w:rFonts w:cs="Times New Roman"/>
                <w:iCs/>
                <w:sz w:val="24"/>
                <w:szCs w:val="24"/>
              </w:rPr>
            </w:pPr>
            <w:r w:rsidRPr="00F53C09">
              <w:rPr>
                <w:rFonts w:cs="Times New Roman"/>
                <w:iCs/>
                <w:sz w:val="24"/>
                <w:szCs w:val="24"/>
              </w:rPr>
              <w:t>1</w:t>
            </w:r>
            <w:r>
              <w:rPr>
                <w:rFonts w:cs="Times New Roman"/>
                <w:iCs/>
                <w:sz w:val="24"/>
                <w:szCs w:val="24"/>
              </w:rPr>
              <w:t>5</w:t>
            </w:r>
            <w:r w:rsidRPr="00F53C09">
              <w:rPr>
                <w:rFonts w:cs="Times New Roman"/>
                <w:iCs/>
                <w:sz w:val="24"/>
                <w:szCs w:val="24"/>
              </w:rPr>
              <w:t xml:space="preserve"> </w:t>
            </w:r>
            <w:r w:rsidRPr="00F53C09">
              <w:rPr>
                <w:rFonts w:cs="Times New Roman"/>
                <w:iCs/>
                <w:sz w:val="24"/>
                <w:szCs w:val="24"/>
                <w:lang w:val="vi-VN"/>
              </w:rPr>
              <w:t>ngày</w:t>
            </w:r>
          </w:p>
        </w:tc>
        <w:tc>
          <w:tcPr>
            <w:tcW w:w="302" w:type="pct"/>
            <w:vAlign w:val="center"/>
          </w:tcPr>
          <w:p w14:paraId="61B3D36E" w14:textId="77777777" w:rsidR="00BC254F" w:rsidRDefault="00BC254F" w:rsidP="00444472">
            <w:pPr>
              <w:spacing w:before="60" w:after="60"/>
              <w:jc w:val="center"/>
              <w:rPr>
                <w:rFonts w:cs="Times New Roman"/>
                <w:iCs/>
                <w:sz w:val="24"/>
                <w:szCs w:val="24"/>
              </w:rPr>
            </w:pPr>
            <w:r>
              <w:rPr>
                <w:rFonts w:cs="Times New Roman"/>
                <w:iCs/>
                <w:sz w:val="24"/>
                <w:szCs w:val="24"/>
              </w:rPr>
              <w:t xml:space="preserve">10 </w:t>
            </w:r>
            <w:r w:rsidRPr="00F53C09">
              <w:rPr>
                <w:rFonts w:cs="Times New Roman"/>
                <w:iCs/>
                <w:sz w:val="24"/>
                <w:szCs w:val="24"/>
                <w:lang w:val="vi-VN"/>
              </w:rPr>
              <w:t>ngày</w:t>
            </w:r>
          </w:p>
        </w:tc>
        <w:tc>
          <w:tcPr>
            <w:tcW w:w="617" w:type="pct"/>
            <w:vAlign w:val="center"/>
          </w:tcPr>
          <w:p w14:paraId="4AC30916" w14:textId="77777777" w:rsidR="00BC254F" w:rsidRDefault="00BC254F" w:rsidP="00444472">
            <w:pPr>
              <w:spacing w:before="60" w:after="60"/>
              <w:jc w:val="center"/>
              <w:rPr>
                <w:rFonts w:cs="Times New Roman"/>
                <w:iCs/>
                <w:sz w:val="24"/>
                <w:szCs w:val="24"/>
              </w:rPr>
            </w:pPr>
            <w:r>
              <w:rPr>
                <w:rFonts w:cs="Times New Roman"/>
                <w:iCs/>
                <w:sz w:val="24"/>
                <w:szCs w:val="24"/>
              </w:rPr>
              <w:t xml:space="preserve">10 </w:t>
            </w:r>
            <w:r w:rsidRPr="00F53C09">
              <w:rPr>
                <w:rFonts w:cs="Times New Roman"/>
                <w:iCs/>
                <w:sz w:val="24"/>
                <w:szCs w:val="24"/>
                <w:lang w:val="vi-VN"/>
              </w:rPr>
              <w:t>ngày</w:t>
            </w:r>
          </w:p>
        </w:tc>
        <w:tc>
          <w:tcPr>
            <w:tcW w:w="308" w:type="pct"/>
            <w:vAlign w:val="center"/>
          </w:tcPr>
          <w:p w14:paraId="374080F0" w14:textId="77777777" w:rsidR="00BC254F" w:rsidRPr="00F53C09" w:rsidRDefault="00BC254F" w:rsidP="00444472">
            <w:pPr>
              <w:spacing w:before="60" w:after="60"/>
              <w:jc w:val="center"/>
              <w:rPr>
                <w:rFonts w:cs="Times New Roman"/>
                <w:iCs/>
                <w:sz w:val="24"/>
                <w:szCs w:val="24"/>
              </w:rPr>
            </w:pPr>
          </w:p>
        </w:tc>
        <w:tc>
          <w:tcPr>
            <w:tcW w:w="625" w:type="pct"/>
            <w:vAlign w:val="center"/>
          </w:tcPr>
          <w:p w14:paraId="409F38E6" w14:textId="52099A65" w:rsidR="00BC254F" w:rsidRDefault="00BC254F" w:rsidP="00BC254F">
            <w:pPr>
              <w:spacing w:before="60" w:after="60"/>
              <w:jc w:val="center"/>
              <w:rPr>
                <w:rFonts w:cs="Times New Roman"/>
                <w:iCs/>
                <w:sz w:val="24"/>
                <w:szCs w:val="24"/>
              </w:rPr>
            </w:pPr>
            <w:r>
              <w:rPr>
                <w:rFonts w:cs="Times New Roman"/>
                <w:iCs/>
                <w:sz w:val="24"/>
                <w:szCs w:val="24"/>
              </w:rPr>
              <w:t>7</w:t>
            </w:r>
            <w:r w:rsidRPr="00F53C09">
              <w:rPr>
                <w:rFonts w:cs="Times New Roman"/>
                <w:iCs/>
                <w:sz w:val="24"/>
                <w:szCs w:val="24"/>
              </w:rPr>
              <w:t>00.000 đồng/</w:t>
            </w:r>
            <w:r>
              <w:rPr>
                <w:rFonts w:cs="Times New Roman"/>
                <w:iCs/>
                <w:sz w:val="24"/>
                <w:szCs w:val="24"/>
              </w:rPr>
              <w:t>cơ sở</w:t>
            </w:r>
          </w:p>
        </w:tc>
        <w:tc>
          <w:tcPr>
            <w:tcW w:w="316" w:type="pct"/>
            <w:vAlign w:val="center"/>
          </w:tcPr>
          <w:p w14:paraId="3756B4DC" w14:textId="77777777" w:rsidR="00BC254F" w:rsidRPr="00F53C09" w:rsidRDefault="00BC254F" w:rsidP="00444472">
            <w:pPr>
              <w:spacing w:before="60" w:after="60"/>
              <w:jc w:val="center"/>
              <w:rPr>
                <w:rFonts w:cs="Times New Roman"/>
                <w:iCs/>
                <w:sz w:val="24"/>
                <w:szCs w:val="24"/>
                <w:lang w:val="vi-VN"/>
              </w:rPr>
            </w:pPr>
            <w:r w:rsidRPr="00F53C09">
              <w:rPr>
                <w:rFonts w:cs="Times New Roman"/>
                <w:iCs/>
                <w:sz w:val="24"/>
                <w:szCs w:val="24"/>
                <w:lang w:val="vi-VN"/>
              </w:rPr>
              <w:t>x</w:t>
            </w:r>
          </w:p>
        </w:tc>
        <w:tc>
          <w:tcPr>
            <w:tcW w:w="293" w:type="pct"/>
            <w:vAlign w:val="center"/>
          </w:tcPr>
          <w:p w14:paraId="14652594" w14:textId="77777777" w:rsidR="00BC254F" w:rsidRPr="008621FA" w:rsidRDefault="00BC254F" w:rsidP="00444472">
            <w:pPr>
              <w:spacing w:before="60" w:after="60"/>
              <w:jc w:val="center"/>
              <w:rPr>
                <w:rFonts w:cs="Times New Roman"/>
                <w:iCs/>
                <w:sz w:val="24"/>
                <w:szCs w:val="24"/>
                <w:lang w:val="vi-VN"/>
              </w:rPr>
            </w:pPr>
            <w:r w:rsidRPr="008621FA">
              <w:rPr>
                <w:rFonts w:cs="Times New Roman"/>
                <w:iCs/>
                <w:sz w:val="24"/>
                <w:szCs w:val="24"/>
                <w:lang w:val="vi-VN"/>
              </w:rPr>
              <w:t>X</w:t>
            </w:r>
          </w:p>
        </w:tc>
      </w:tr>
    </w:tbl>
    <w:p w14:paraId="1E52A877" w14:textId="77777777" w:rsidR="00467CD1" w:rsidRDefault="00467CD1" w:rsidP="00631409">
      <w:pPr>
        <w:spacing w:before="60" w:after="60"/>
        <w:ind w:firstLine="709"/>
        <w:jc w:val="both"/>
        <w:rPr>
          <w:rFonts w:cs="Times New Roman"/>
          <w:b/>
          <w:szCs w:val="28"/>
        </w:rPr>
      </w:pPr>
    </w:p>
    <w:p w14:paraId="6415AFBA" w14:textId="77777777" w:rsidR="00467CD1" w:rsidRPr="00631409" w:rsidRDefault="00467CD1" w:rsidP="00631409">
      <w:pPr>
        <w:spacing w:before="60" w:after="60"/>
        <w:ind w:firstLine="709"/>
        <w:jc w:val="both"/>
        <w:rPr>
          <w:rFonts w:cs="Times New Roman"/>
          <w:b/>
          <w:szCs w:val="28"/>
        </w:rPr>
      </w:pPr>
    </w:p>
    <w:p w14:paraId="553B04B9" w14:textId="5EF3FEA8" w:rsidR="00BA0CE7" w:rsidRDefault="00BA0CE7" w:rsidP="00BA0CE7">
      <w:pPr>
        <w:spacing w:before="60" w:after="60"/>
        <w:ind w:firstLine="709"/>
        <w:jc w:val="both"/>
        <w:rPr>
          <w:rFonts w:cs="Times New Roman"/>
          <w:b/>
          <w:szCs w:val="28"/>
        </w:rPr>
      </w:pPr>
      <w:r w:rsidRPr="00BA0CE7">
        <w:rPr>
          <w:rFonts w:cs="Times New Roman"/>
          <w:b/>
          <w:szCs w:val="28"/>
        </w:rPr>
        <w:t>2.</w:t>
      </w:r>
      <w:r>
        <w:rPr>
          <w:rFonts w:cs="Times New Roman"/>
          <w:b/>
          <w:szCs w:val="28"/>
        </w:rPr>
        <w:t xml:space="preserve"> </w:t>
      </w:r>
      <w:r w:rsidRPr="00631409">
        <w:rPr>
          <w:rFonts w:cs="Times New Roman"/>
          <w:b/>
          <w:szCs w:val="28"/>
        </w:rPr>
        <w:t xml:space="preserve">Danh mục thủ tục hành chính </w:t>
      </w:r>
      <w:r>
        <w:rPr>
          <w:rFonts w:cs="Times New Roman"/>
          <w:b/>
          <w:szCs w:val="28"/>
        </w:rPr>
        <w:t>bãi bỏ</w:t>
      </w:r>
    </w:p>
    <w:tbl>
      <w:tblPr>
        <w:tblW w:w="1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3543"/>
        <w:gridCol w:w="3686"/>
        <w:gridCol w:w="1276"/>
        <w:gridCol w:w="1984"/>
        <w:gridCol w:w="879"/>
      </w:tblGrid>
      <w:tr w:rsidR="00BA0CE7" w:rsidRPr="00B27863" w14:paraId="2B30D7EA" w14:textId="77777777" w:rsidTr="001B0C29">
        <w:trPr>
          <w:tblHeader/>
          <w:jc w:val="center"/>
        </w:trPr>
        <w:tc>
          <w:tcPr>
            <w:tcW w:w="851" w:type="dxa"/>
          </w:tcPr>
          <w:p w14:paraId="253BA9B7" w14:textId="77777777" w:rsidR="00BA0CE7" w:rsidRPr="00BA0CE7" w:rsidRDefault="00BA0CE7" w:rsidP="000B2E22">
            <w:pPr>
              <w:rPr>
                <w:b/>
                <w:color w:val="000000"/>
              </w:rPr>
            </w:pPr>
            <w:r>
              <w:rPr>
                <w:b/>
                <w:color w:val="000000"/>
              </w:rPr>
              <w:t>STT</w:t>
            </w:r>
          </w:p>
        </w:tc>
        <w:tc>
          <w:tcPr>
            <w:tcW w:w="1276" w:type="dxa"/>
            <w:shd w:val="clear" w:color="auto" w:fill="auto"/>
            <w:vAlign w:val="center"/>
          </w:tcPr>
          <w:p w14:paraId="7CEA9EBA" w14:textId="77777777" w:rsidR="00BA0CE7" w:rsidRPr="00B27863" w:rsidRDefault="00BA0CE7" w:rsidP="000B2E22">
            <w:pPr>
              <w:jc w:val="center"/>
              <w:rPr>
                <w:b/>
                <w:color w:val="000000"/>
              </w:rPr>
            </w:pPr>
            <w:r w:rsidRPr="00B27863">
              <w:rPr>
                <w:b/>
                <w:color w:val="000000"/>
              </w:rPr>
              <w:t>Số hồ sơ TTHC</w:t>
            </w:r>
          </w:p>
        </w:tc>
        <w:tc>
          <w:tcPr>
            <w:tcW w:w="3543" w:type="dxa"/>
            <w:shd w:val="clear" w:color="auto" w:fill="auto"/>
            <w:vAlign w:val="center"/>
          </w:tcPr>
          <w:p w14:paraId="4FD85030" w14:textId="77777777" w:rsidR="00BA0CE7" w:rsidRPr="00B27863" w:rsidRDefault="00BA0CE7" w:rsidP="000B2E22">
            <w:pPr>
              <w:jc w:val="center"/>
              <w:rPr>
                <w:b/>
                <w:color w:val="000000"/>
              </w:rPr>
            </w:pPr>
            <w:r w:rsidRPr="00B27863">
              <w:rPr>
                <w:b/>
                <w:color w:val="000000"/>
              </w:rPr>
              <w:t>Tên thủ tục hành chính</w:t>
            </w:r>
          </w:p>
        </w:tc>
        <w:tc>
          <w:tcPr>
            <w:tcW w:w="3686" w:type="dxa"/>
            <w:shd w:val="clear" w:color="auto" w:fill="auto"/>
            <w:vAlign w:val="center"/>
          </w:tcPr>
          <w:p w14:paraId="38891CC7" w14:textId="77777777" w:rsidR="00BA0CE7" w:rsidRPr="00B27863" w:rsidRDefault="00BA0CE7" w:rsidP="000B2E22">
            <w:pPr>
              <w:jc w:val="center"/>
              <w:rPr>
                <w:b/>
                <w:color w:val="000000"/>
              </w:rPr>
            </w:pPr>
            <w:r w:rsidRPr="00B27863">
              <w:rPr>
                <w:b/>
                <w:color w:val="000000"/>
              </w:rPr>
              <w:t>Tên VBQPPL quy định việc bãi bỏ thủ tục hành chính</w:t>
            </w:r>
          </w:p>
        </w:tc>
        <w:tc>
          <w:tcPr>
            <w:tcW w:w="1276" w:type="dxa"/>
            <w:shd w:val="clear" w:color="auto" w:fill="auto"/>
            <w:vAlign w:val="center"/>
          </w:tcPr>
          <w:p w14:paraId="7F21C1E0" w14:textId="77777777" w:rsidR="00BA0CE7" w:rsidRPr="00B27863" w:rsidRDefault="00BA0CE7" w:rsidP="000B2E22">
            <w:pPr>
              <w:jc w:val="center"/>
              <w:rPr>
                <w:b/>
                <w:color w:val="000000"/>
              </w:rPr>
            </w:pPr>
            <w:r w:rsidRPr="00B27863">
              <w:rPr>
                <w:b/>
                <w:color w:val="000000"/>
              </w:rPr>
              <w:t>Lĩnh vực</w:t>
            </w:r>
          </w:p>
        </w:tc>
        <w:tc>
          <w:tcPr>
            <w:tcW w:w="1984" w:type="dxa"/>
            <w:shd w:val="clear" w:color="auto" w:fill="auto"/>
            <w:vAlign w:val="center"/>
          </w:tcPr>
          <w:p w14:paraId="4D17A86F" w14:textId="77777777" w:rsidR="00BA0CE7" w:rsidRPr="00B27863" w:rsidRDefault="00BA0CE7" w:rsidP="000B2E22">
            <w:pPr>
              <w:jc w:val="center"/>
              <w:rPr>
                <w:b/>
                <w:color w:val="000000"/>
              </w:rPr>
            </w:pPr>
            <w:r w:rsidRPr="00B27863">
              <w:rPr>
                <w:b/>
                <w:color w:val="000000"/>
              </w:rPr>
              <w:t>Cơ quan thực hiện</w:t>
            </w:r>
          </w:p>
        </w:tc>
        <w:tc>
          <w:tcPr>
            <w:tcW w:w="879" w:type="dxa"/>
            <w:vAlign w:val="center"/>
          </w:tcPr>
          <w:p w14:paraId="1FA5801F" w14:textId="77777777" w:rsidR="00BA0CE7" w:rsidRPr="00B27863" w:rsidRDefault="00BA0CE7" w:rsidP="000B2E22">
            <w:pPr>
              <w:jc w:val="center"/>
              <w:rPr>
                <w:b/>
                <w:color w:val="000000"/>
              </w:rPr>
            </w:pPr>
            <w:r w:rsidRPr="00B27863">
              <w:rPr>
                <w:b/>
                <w:color w:val="000000"/>
              </w:rPr>
              <w:t>Ghi chú</w:t>
            </w:r>
          </w:p>
        </w:tc>
      </w:tr>
      <w:tr w:rsidR="00BA0CE7" w:rsidRPr="00AF581C" w14:paraId="650C5839" w14:textId="77777777" w:rsidTr="001B0C29">
        <w:trPr>
          <w:trHeight w:val="4121"/>
          <w:jc w:val="center"/>
        </w:trPr>
        <w:tc>
          <w:tcPr>
            <w:tcW w:w="851" w:type="dxa"/>
            <w:shd w:val="clear" w:color="auto" w:fill="auto"/>
            <w:vAlign w:val="center"/>
          </w:tcPr>
          <w:p w14:paraId="0BD7FDC2" w14:textId="77777777" w:rsidR="00BA0CE7" w:rsidRPr="00AF581C" w:rsidRDefault="00BA0CE7" w:rsidP="000B2E22">
            <w:pPr>
              <w:ind w:left="360" w:hanging="360"/>
              <w:jc w:val="center"/>
              <w:rPr>
                <w:color w:val="000000"/>
                <w:sz w:val="26"/>
                <w:szCs w:val="26"/>
              </w:rPr>
            </w:pPr>
            <w:r w:rsidRPr="00AF581C">
              <w:rPr>
                <w:color w:val="000000"/>
                <w:sz w:val="26"/>
                <w:szCs w:val="26"/>
              </w:rPr>
              <w:t>1</w:t>
            </w:r>
          </w:p>
        </w:tc>
        <w:tc>
          <w:tcPr>
            <w:tcW w:w="1276" w:type="dxa"/>
            <w:shd w:val="clear" w:color="auto" w:fill="auto"/>
            <w:vAlign w:val="center"/>
          </w:tcPr>
          <w:p w14:paraId="782EB578" w14:textId="77777777" w:rsidR="00BA0CE7" w:rsidRPr="00AF581C" w:rsidRDefault="00BA0CE7" w:rsidP="000B2E22">
            <w:pPr>
              <w:jc w:val="center"/>
              <w:rPr>
                <w:rFonts w:cs="Times New Roman"/>
                <w:sz w:val="26"/>
                <w:szCs w:val="26"/>
              </w:rPr>
            </w:pPr>
            <w:r w:rsidRPr="00AF581C">
              <w:rPr>
                <w:sz w:val="26"/>
                <w:szCs w:val="26"/>
              </w:rPr>
              <w:t xml:space="preserve">2.001819  </w:t>
            </w:r>
          </w:p>
        </w:tc>
        <w:tc>
          <w:tcPr>
            <w:tcW w:w="3543" w:type="dxa"/>
            <w:shd w:val="clear" w:color="auto" w:fill="auto"/>
            <w:vAlign w:val="center"/>
          </w:tcPr>
          <w:p w14:paraId="32F4AD10" w14:textId="77777777" w:rsidR="00BA0CE7" w:rsidRPr="00AF581C" w:rsidRDefault="00BA0CE7" w:rsidP="000B2E22">
            <w:pPr>
              <w:jc w:val="both"/>
              <w:rPr>
                <w:color w:val="000000"/>
                <w:sz w:val="26"/>
                <w:szCs w:val="26"/>
              </w:rPr>
            </w:pPr>
            <w:r w:rsidRPr="00AF581C">
              <w:rPr>
                <w:sz w:val="26"/>
                <w:szCs w:val="26"/>
                <w:lang w:val="hr-HR"/>
              </w:rPr>
              <w:t>Cấp lại Giấy chứng nhận cơ sở đủ điều kiện an toàn thực phẩm đối với cơ sở sản xuất, kinh doanh nông, lâm, thủy sản (trường hợp Giấy chứng nhận ATTP vẫn còn thời hạn hiệu lực nhưng bị mất, bị hỏng, thất lạc, hoặc có sự thay đổi, bổ sung thông tin trên Giấy chứng nhận ATTP) do Địa phương quản lý.</w:t>
            </w:r>
          </w:p>
        </w:tc>
        <w:tc>
          <w:tcPr>
            <w:tcW w:w="3686" w:type="dxa"/>
            <w:shd w:val="clear" w:color="auto" w:fill="auto"/>
            <w:vAlign w:val="center"/>
          </w:tcPr>
          <w:p w14:paraId="6FA00B03" w14:textId="77777777" w:rsidR="00BA0CE7" w:rsidRPr="00AF581C" w:rsidRDefault="00BA0CE7" w:rsidP="000B2E22">
            <w:pPr>
              <w:jc w:val="both"/>
              <w:rPr>
                <w:rStyle w:val="fontstyle01"/>
                <w:sz w:val="26"/>
                <w:szCs w:val="26"/>
              </w:rPr>
            </w:pPr>
            <w:r w:rsidRPr="00AF581C">
              <w:rPr>
                <w:rStyle w:val="fontstyle01"/>
                <w:sz w:val="26"/>
                <w:szCs w:val="26"/>
              </w:rPr>
              <w:t>Thông tư số 32/2022/TT</w:t>
            </w:r>
            <w:r w:rsidRPr="00AF581C">
              <w:rPr>
                <w:sz w:val="26"/>
                <w:szCs w:val="26"/>
              </w:rPr>
              <w:t>-</w:t>
            </w:r>
            <w:r w:rsidRPr="00AF581C">
              <w:rPr>
                <w:rStyle w:val="fontstyle01"/>
                <w:sz w:val="26"/>
                <w:szCs w:val="26"/>
              </w:rPr>
              <w:t>BNNPTNT sửa đổi,</w:t>
            </w:r>
            <w:r w:rsidRPr="00AF581C">
              <w:rPr>
                <w:rFonts w:ascii="TimesNewRomanPSMT" w:hAnsi="TimesNewRomanPSMT"/>
                <w:color w:val="000000"/>
                <w:sz w:val="26"/>
                <w:szCs w:val="26"/>
              </w:rPr>
              <w:t xml:space="preserve"> </w:t>
            </w:r>
            <w:r w:rsidRPr="00AF581C">
              <w:rPr>
                <w:rStyle w:val="fontstyle01"/>
                <w:sz w:val="26"/>
                <w:szCs w:val="26"/>
              </w:rPr>
              <w:t>bổ sung một số Thông tư quy định thẩm định, chứng nhận cơ sở sản xuất, kinh doanh thực phẩm nông, lâm, thủy sản đủ điều kiện an toàn thực phẩm thuộc phạm vi quản lý của Bộ Nông nghiệp và Phát triển nông thôn.</w:t>
            </w:r>
          </w:p>
          <w:p w14:paraId="69D367E0" w14:textId="77777777" w:rsidR="00BA0CE7" w:rsidRPr="00AF581C" w:rsidRDefault="00BA0CE7" w:rsidP="000B2E22">
            <w:pPr>
              <w:jc w:val="both"/>
              <w:rPr>
                <w:sz w:val="26"/>
                <w:szCs w:val="26"/>
              </w:rPr>
            </w:pPr>
          </w:p>
          <w:p w14:paraId="6E44EAE4" w14:textId="77777777" w:rsidR="00BA0CE7" w:rsidRPr="00AF581C" w:rsidRDefault="00BA0CE7" w:rsidP="000B2E22">
            <w:pPr>
              <w:jc w:val="both"/>
              <w:rPr>
                <w:color w:val="000000"/>
                <w:sz w:val="26"/>
                <w:szCs w:val="26"/>
              </w:rPr>
            </w:pPr>
          </w:p>
        </w:tc>
        <w:tc>
          <w:tcPr>
            <w:tcW w:w="1276" w:type="dxa"/>
            <w:shd w:val="clear" w:color="auto" w:fill="auto"/>
            <w:vAlign w:val="center"/>
          </w:tcPr>
          <w:p w14:paraId="64F429F5" w14:textId="68CF335C" w:rsidR="00BA0CE7" w:rsidRPr="00AF581C" w:rsidRDefault="00BA0CE7" w:rsidP="000B2E22">
            <w:pPr>
              <w:jc w:val="center"/>
              <w:rPr>
                <w:color w:val="000000"/>
                <w:sz w:val="26"/>
                <w:szCs w:val="26"/>
              </w:rPr>
            </w:pPr>
            <w:r w:rsidRPr="00AF581C">
              <w:rPr>
                <w:color w:val="000000"/>
                <w:sz w:val="26"/>
                <w:szCs w:val="26"/>
              </w:rPr>
              <w:t>Quản lý chất lượ</w:t>
            </w:r>
            <w:r w:rsidR="008F2D2A">
              <w:rPr>
                <w:color w:val="000000"/>
                <w:sz w:val="26"/>
                <w:szCs w:val="26"/>
              </w:rPr>
              <w:t>ng n</w:t>
            </w:r>
            <w:r w:rsidRPr="00AF581C">
              <w:rPr>
                <w:color w:val="000000"/>
                <w:sz w:val="26"/>
                <w:szCs w:val="26"/>
              </w:rPr>
              <w:t>ông lâm sả</w:t>
            </w:r>
            <w:r w:rsidR="008F2D2A">
              <w:rPr>
                <w:color w:val="000000"/>
                <w:sz w:val="26"/>
                <w:szCs w:val="26"/>
              </w:rPr>
              <w:t>n và t</w:t>
            </w:r>
            <w:r w:rsidRPr="00AF581C">
              <w:rPr>
                <w:color w:val="000000"/>
                <w:sz w:val="26"/>
                <w:szCs w:val="26"/>
              </w:rPr>
              <w:t>hủy sản</w:t>
            </w:r>
          </w:p>
        </w:tc>
        <w:tc>
          <w:tcPr>
            <w:tcW w:w="1984" w:type="dxa"/>
            <w:shd w:val="clear" w:color="auto" w:fill="auto"/>
            <w:vAlign w:val="center"/>
          </w:tcPr>
          <w:p w14:paraId="05FA8309" w14:textId="2A6F3497" w:rsidR="00BA0CE7" w:rsidRPr="0056736B" w:rsidRDefault="00BA0CE7" w:rsidP="000B2E22">
            <w:pPr>
              <w:jc w:val="center"/>
              <w:rPr>
                <w:color w:val="000000"/>
                <w:sz w:val="26"/>
                <w:szCs w:val="26"/>
              </w:rPr>
            </w:pPr>
            <w:r>
              <w:rPr>
                <w:rFonts w:cs="Times New Roman"/>
                <w:sz w:val="26"/>
                <w:szCs w:val="26"/>
              </w:rPr>
              <w:t xml:space="preserve">Cơ quan chuyên môn </w:t>
            </w:r>
            <w:r w:rsidR="00C94AC5">
              <w:rPr>
                <w:rFonts w:cs="Times New Roman"/>
                <w:sz w:val="26"/>
                <w:szCs w:val="26"/>
              </w:rPr>
              <w:t xml:space="preserve">thuộc UBND </w:t>
            </w:r>
            <w:r>
              <w:rPr>
                <w:rFonts w:cs="Times New Roman"/>
                <w:sz w:val="26"/>
                <w:szCs w:val="26"/>
              </w:rPr>
              <w:t>cấp huyện</w:t>
            </w:r>
          </w:p>
        </w:tc>
        <w:tc>
          <w:tcPr>
            <w:tcW w:w="879" w:type="dxa"/>
            <w:vAlign w:val="center"/>
          </w:tcPr>
          <w:p w14:paraId="76819A60" w14:textId="77777777" w:rsidR="00BA0CE7" w:rsidRPr="00AF581C" w:rsidRDefault="00BA0CE7" w:rsidP="000B2E22">
            <w:pPr>
              <w:jc w:val="center"/>
              <w:rPr>
                <w:color w:val="000000"/>
                <w:sz w:val="26"/>
                <w:szCs w:val="26"/>
              </w:rPr>
            </w:pPr>
          </w:p>
        </w:tc>
      </w:tr>
    </w:tbl>
    <w:p w14:paraId="7AA6CF1E" w14:textId="6C649E78" w:rsidR="00BA0CE7" w:rsidRDefault="00BA0CE7" w:rsidP="00BA0CE7">
      <w:pPr>
        <w:spacing w:before="60" w:after="60"/>
        <w:jc w:val="both"/>
        <w:rPr>
          <w:rFonts w:cs="Times New Roman"/>
          <w:b/>
          <w:szCs w:val="28"/>
        </w:rPr>
      </w:pPr>
    </w:p>
    <w:p w14:paraId="6B204313" w14:textId="4FBA15E1" w:rsidR="00BA0CE7" w:rsidRDefault="00BA0CE7" w:rsidP="00BA0CE7">
      <w:pPr>
        <w:spacing w:before="60" w:after="60"/>
        <w:jc w:val="both"/>
        <w:rPr>
          <w:rFonts w:cs="Times New Roman"/>
          <w:b/>
          <w:szCs w:val="28"/>
        </w:rPr>
      </w:pPr>
    </w:p>
    <w:p w14:paraId="60631FBC" w14:textId="198560E3" w:rsidR="003F29CD" w:rsidRDefault="003F29CD">
      <w:pPr>
        <w:spacing w:after="160"/>
        <w:rPr>
          <w:rFonts w:cs="Times New Roman"/>
          <w:bCs/>
          <w:i/>
          <w:iCs/>
          <w:szCs w:val="28"/>
        </w:rPr>
      </w:pPr>
    </w:p>
    <w:p w14:paraId="2CE29C4A" w14:textId="77777777" w:rsidR="003F29CD" w:rsidRDefault="003F29CD">
      <w:pPr>
        <w:spacing w:after="160"/>
        <w:rPr>
          <w:rFonts w:cs="Times New Roman"/>
          <w:bCs/>
          <w:i/>
          <w:iCs/>
          <w:szCs w:val="28"/>
        </w:rPr>
      </w:pPr>
      <w:r>
        <w:rPr>
          <w:rFonts w:cs="Times New Roman"/>
          <w:bCs/>
          <w:i/>
          <w:iCs/>
          <w:szCs w:val="28"/>
        </w:rPr>
        <w:br w:type="page"/>
      </w:r>
    </w:p>
    <w:p w14:paraId="47F31F2A" w14:textId="77777777" w:rsidR="005F28E6" w:rsidRDefault="005F28E6" w:rsidP="00CB6FFC">
      <w:pPr>
        <w:pStyle w:val="BodyText"/>
        <w:spacing w:before="120"/>
        <w:ind w:left="450"/>
        <w:jc w:val="both"/>
        <w:rPr>
          <w:rFonts w:cs="Times New Roman"/>
          <w:bCs/>
          <w:szCs w:val="28"/>
        </w:rPr>
        <w:sectPr w:rsidR="005F28E6" w:rsidSect="00631409">
          <w:pgSz w:w="15840" w:h="12240" w:orient="landscape"/>
          <w:pgMar w:top="993" w:right="1077" w:bottom="1134" w:left="1021" w:header="720" w:footer="720" w:gutter="0"/>
          <w:cols w:space="720"/>
          <w:docGrid w:linePitch="381"/>
        </w:sectPr>
      </w:pPr>
    </w:p>
    <w:p w14:paraId="70FF4CDB" w14:textId="517D6320" w:rsidR="005F28E6" w:rsidRDefault="001B0C29" w:rsidP="009C49AD">
      <w:pPr>
        <w:widowControl w:val="0"/>
        <w:autoSpaceDE w:val="0"/>
        <w:autoSpaceDN w:val="0"/>
        <w:adjustRightInd w:val="0"/>
        <w:spacing w:before="120" w:after="240" w:line="240" w:lineRule="auto"/>
        <w:jc w:val="both"/>
        <w:rPr>
          <w:rFonts w:cs="Times New Roman"/>
          <w:b/>
          <w:bCs/>
          <w:sz w:val="26"/>
          <w:szCs w:val="26"/>
        </w:rPr>
      </w:pPr>
      <w:r>
        <w:rPr>
          <w:rFonts w:cs="Times New Roman"/>
          <w:b/>
          <w:bCs/>
          <w:sz w:val="26"/>
          <w:szCs w:val="26"/>
        </w:rPr>
        <w:lastRenderedPageBreak/>
        <w:tab/>
      </w:r>
      <w:r w:rsidR="005F28E6">
        <w:rPr>
          <w:rFonts w:cs="Times New Roman"/>
          <w:b/>
          <w:bCs/>
          <w:sz w:val="26"/>
          <w:szCs w:val="26"/>
        </w:rPr>
        <w:t>PHẦN II. NỘI DUNG THỦ TỤC HÀNH CHÍNH</w:t>
      </w:r>
    </w:p>
    <w:p w14:paraId="7B6114B8" w14:textId="28D1D8AD" w:rsidR="0041386A" w:rsidRPr="005C124C" w:rsidRDefault="0041386A" w:rsidP="0079499C">
      <w:pPr>
        <w:tabs>
          <w:tab w:val="left" w:pos="709"/>
          <w:tab w:val="left" w:pos="3828"/>
        </w:tabs>
        <w:spacing w:beforeLines="60" w:before="144" w:afterLines="60" w:after="144" w:line="360" w:lineRule="exact"/>
        <w:ind w:firstLine="567"/>
        <w:jc w:val="both"/>
        <w:rPr>
          <w:rFonts w:cs="Times New Roman"/>
          <w:b/>
          <w:szCs w:val="28"/>
          <w:lang w:val="hr-HR"/>
        </w:rPr>
      </w:pPr>
      <w:r w:rsidRPr="005C124C">
        <w:rPr>
          <w:rFonts w:cs="Times New Roman"/>
          <w:b/>
          <w:szCs w:val="28"/>
          <w:lang w:val="it-IT"/>
        </w:rPr>
        <w:t xml:space="preserve">I. </w:t>
      </w:r>
      <w:r w:rsidRPr="005C124C">
        <w:rPr>
          <w:rFonts w:cs="Times New Roman"/>
          <w:b/>
          <w:szCs w:val="28"/>
          <w:lang w:val="vi-VN"/>
        </w:rPr>
        <w:t>Cấp Giấy chứng nhận cơ sở đủ điều kiện an toàn thực phẩm đối với cơ sở sản xuất, kinh doanh thực phẩm nông, lâm, thủy sản</w:t>
      </w:r>
      <w:r w:rsidRPr="005C124C">
        <w:rPr>
          <w:rFonts w:cs="Times New Roman"/>
          <w:b/>
          <w:szCs w:val="28"/>
          <w:lang w:val="hr-HR"/>
        </w:rPr>
        <w:t>.</w:t>
      </w:r>
    </w:p>
    <w:p w14:paraId="5664CD9B" w14:textId="77777777" w:rsidR="0041386A" w:rsidRPr="005C124C" w:rsidRDefault="0041386A" w:rsidP="0079499C">
      <w:pPr>
        <w:tabs>
          <w:tab w:val="left" w:pos="709"/>
          <w:tab w:val="left" w:pos="3828"/>
        </w:tabs>
        <w:spacing w:beforeLines="60" w:before="144" w:afterLines="60" w:after="144" w:line="360" w:lineRule="exact"/>
        <w:ind w:firstLine="567"/>
        <w:jc w:val="both"/>
        <w:rPr>
          <w:rFonts w:cs="Times New Roman"/>
          <w:b/>
          <w:szCs w:val="28"/>
          <w:lang w:val="it-IT"/>
        </w:rPr>
      </w:pPr>
      <w:r w:rsidRPr="005C124C">
        <w:rPr>
          <w:rFonts w:cs="Times New Roman"/>
          <w:b/>
          <w:szCs w:val="28"/>
          <w:lang w:val="it-IT"/>
        </w:rPr>
        <w:t>1. Trình tự thực hiện</w:t>
      </w:r>
    </w:p>
    <w:p w14:paraId="74308966" w14:textId="19334028" w:rsidR="0041386A" w:rsidRPr="005C124C" w:rsidRDefault="0041386A" w:rsidP="0079499C">
      <w:pPr>
        <w:tabs>
          <w:tab w:val="left" w:pos="3828"/>
        </w:tabs>
        <w:spacing w:beforeLines="60" w:before="144" w:afterLines="60" w:after="144" w:line="360" w:lineRule="exact"/>
        <w:ind w:firstLine="567"/>
        <w:jc w:val="both"/>
        <w:rPr>
          <w:rFonts w:cs="Times New Roman"/>
          <w:szCs w:val="28"/>
          <w:lang w:val="it-IT"/>
        </w:rPr>
      </w:pPr>
      <w:r w:rsidRPr="005C124C">
        <w:rPr>
          <w:rFonts w:eastAsia="Times New Roman" w:cs="Times New Roman"/>
          <w:szCs w:val="28"/>
          <w:lang w:val="it-IT"/>
        </w:rPr>
        <w:t xml:space="preserve">Bước 1: </w:t>
      </w:r>
      <w:r w:rsidRPr="005C124C">
        <w:rPr>
          <w:rFonts w:cs="Times New Roman"/>
          <w:szCs w:val="28"/>
          <w:lang w:val="it-IT"/>
        </w:rPr>
        <w:t xml:space="preserve">Cơ sở nộp hồ sơ </w:t>
      </w:r>
      <w:r>
        <w:rPr>
          <w:rFonts w:cs="Times New Roman"/>
          <w:szCs w:val="28"/>
          <w:lang w:val="it-IT"/>
        </w:rPr>
        <w:t xml:space="preserve">về </w:t>
      </w:r>
      <w:r>
        <w:rPr>
          <w:rFonts w:cs="Times New Roman"/>
          <w:szCs w:val="28"/>
        </w:rPr>
        <w:t xml:space="preserve">Bộ phận tiếp nhận và trả kết quả của </w:t>
      </w:r>
      <w:r w:rsidR="00FD5203">
        <w:rPr>
          <w:rFonts w:cs="Times New Roman"/>
          <w:szCs w:val="28"/>
        </w:rPr>
        <w:t>UBND các huyện, thành phố</w:t>
      </w:r>
      <w:r w:rsidRPr="005C124C">
        <w:rPr>
          <w:rFonts w:cs="Times New Roman"/>
          <w:szCs w:val="28"/>
          <w:lang w:val="it-IT"/>
        </w:rPr>
        <w:t>.</w:t>
      </w:r>
    </w:p>
    <w:p w14:paraId="051402F2" w14:textId="39BDBC91" w:rsidR="0041386A" w:rsidRPr="00EC7CD3" w:rsidRDefault="0041386A" w:rsidP="0079499C">
      <w:pPr>
        <w:tabs>
          <w:tab w:val="left" w:pos="3828"/>
        </w:tabs>
        <w:spacing w:beforeLines="60" w:before="144" w:afterLines="60" w:after="144" w:line="360" w:lineRule="exact"/>
        <w:ind w:firstLine="567"/>
        <w:jc w:val="both"/>
        <w:rPr>
          <w:rFonts w:eastAsia="Times New Roman" w:cs="Times New Roman"/>
          <w:spacing w:val="2"/>
          <w:szCs w:val="28"/>
          <w:lang w:val="it-IT"/>
        </w:rPr>
      </w:pPr>
      <w:r w:rsidRPr="00EC7CD3">
        <w:rPr>
          <w:rFonts w:eastAsia="Times New Roman" w:cs="Times New Roman"/>
          <w:spacing w:val="2"/>
          <w:szCs w:val="28"/>
          <w:lang w:val="it-IT"/>
        </w:rPr>
        <w:t xml:space="preserve">Bước 2: Trong thời hạn 10 ngày, kể từ ngày nhận đủ hồ sơ hợp lệ, </w:t>
      </w:r>
      <w:r w:rsidR="00841957">
        <w:rPr>
          <w:rFonts w:cs="Times New Roman"/>
          <w:spacing w:val="2"/>
          <w:szCs w:val="28"/>
          <w:lang w:val="it-IT"/>
        </w:rPr>
        <w:t>c</w:t>
      </w:r>
      <w:r w:rsidRPr="00EC7CD3">
        <w:rPr>
          <w:rFonts w:cs="Times New Roman"/>
          <w:spacing w:val="2"/>
          <w:szCs w:val="28"/>
          <w:lang w:val="it-IT"/>
        </w:rPr>
        <w:t>ơ quan có thẩm quyền</w:t>
      </w:r>
      <w:r w:rsidRPr="00EC7CD3">
        <w:rPr>
          <w:rFonts w:eastAsia="Times New Roman" w:cs="Times New Roman"/>
          <w:spacing w:val="2"/>
          <w:szCs w:val="28"/>
          <w:lang w:val="it-IT"/>
        </w:rPr>
        <w:t xml:space="preserve"> kiểm tra thực tế điều kiện bảo đảm an toàn thực phẩm tại cơ sở sản xuất, kinh doanh thực phẩm; nếu đủ điều kiện thì phải cấp Giấy chứng nhận cơ sở đủ điều kiện an toàn thực phẩm; trường hợp từ chối thì phải trả lời bằng văn bản và nêu rõ lý do.</w:t>
      </w:r>
    </w:p>
    <w:p w14:paraId="6BC1BF2D" w14:textId="77777777" w:rsidR="0041386A" w:rsidRPr="005C124C" w:rsidRDefault="0041386A" w:rsidP="0079499C">
      <w:pPr>
        <w:tabs>
          <w:tab w:val="left" w:pos="3828"/>
        </w:tabs>
        <w:spacing w:beforeLines="60" w:before="144" w:afterLines="60" w:after="144" w:line="360" w:lineRule="exact"/>
        <w:ind w:firstLine="567"/>
        <w:jc w:val="both"/>
        <w:rPr>
          <w:rFonts w:eastAsia="Times New Roman" w:cs="Times New Roman"/>
          <w:b/>
          <w:bCs/>
          <w:szCs w:val="28"/>
          <w:lang w:val="hr-HR"/>
        </w:rPr>
      </w:pPr>
      <w:r w:rsidRPr="005C124C">
        <w:rPr>
          <w:rFonts w:eastAsia="Times New Roman" w:cs="Times New Roman"/>
          <w:b/>
          <w:bCs/>
          <w:szCs w:val="28"/>
          <w:lang w:val="hr-HR"/>
        </w:rPr>
        <w:t>2. Cách thức thực hiện</w:t>
      </w:r>
    </w:p>
    <w:p w14:paraId="02D00335" w14:textId="77777777" w:rsidR="0041386A" w:rsidRDefault="0041386A" w:rsidP="0079499C">
      <w:pPr>
        <w:keepNext/>
        <w:keepLines/>
        <w:spacing w:beforeLines="60" w:before="144" w:afterLines="60" w:after="144" w:line="360" w:lineRule="exact"/>
        <w:ind w:firstLine="567"/>
        <w:jc w:val="both"/>
        <w:rPr>
          <w:rFonts w:eastAsia="Times New Roman" w:cs="Times New Roman"/>
          <w:bCs/>
          <w:szCs w:val="28"/>
          <w:lang w:val="hr-HR"/>
        </w:rPr>
      </w:pPr>
      <w:r w:rsidRPr="005C124C">
        <w:rPr>
          <w:rFonts w:eastAsia="Times New Roman" w:cs="Times New Roman"/>
          <w:bCs/>
          <w:szCs w:val="28"/>
          <w:lang w:val="hr-HR"/>
        </w:rPr>
        <w:t>Hồ sơ gửi bằng một trong các hình thức sau: Trực tiếp hoặc qua dịch vụ bưu chính hoặc trực tuyến (nếu có).</w:t>
      </w:r>
    </w:p>
    <w:p w14:paraId="0117C46D" w14:textId="722E83A6" w:rsidR="0041386A" w:rsidRPr="004B7285" w:rsidRDefault="0041386A" w:rsidP="0079499C">
      <w:pPr>
        <w:widowControl w:val="0"/>
        <w:autoSpaceDE w:val="0"/>
        <w:autoSpaceDN w:val="0"/>
        <w:adjustRightInd w:val="0"/>
        <w:spacing w:beforeLines="60" w:before="144" w:afterLines="60" w:after="144" w:line="360" w:lineRule="exact"/>
        <w:ind w:firstLine="709"/>
        <w:jc w:val="both"/>
        <w:rPr>
          <w:rFonts w:cs="Times New Roman"/>
          <w:szCs w:val="28"/>
        </w:rPr>
      </w:pPr>
      <w:r w:rsidRPr="004B7285">
        <w:rPr>
          <w:rFonts w:cs="Times New Roman"/>
          <w:szCs w:val="28"/>
        </w:rPr>
        <w:t xml:space="preserve">Trường hợp nộp hồ sơ qua dịch vụ bưu chính hoặc qua môi trường điện tử: Trong thời hạn 01 ngày làm việc, kể từ ngày nhận được hồ sơ, </w:t>
      </w:r>
      <w:r w:rsidR="00AD10BF">
        <w:rPr>
          <w:rFonts w:cs="Times New Roman"/>
          <w:szCs w:val="28"/>
        </w:rPr>
        <w:t>c</w:t>
      </w:r>
      <w:r w:rsidR="00FD5203">
        <w:rPr>
          <w:rFonts w:cs="Times New Roman"/>
          <w:szCs w:val="28"/>
        </w:rPr>
        <w:t>ơ quan chuyên môn cấp huyện</w:t>
      </w:r>
      <w:r w:rsidRPr="004B7285">
        <w:rPr>
          <w:rFonts w:cs="Times New Roman"/>
          <w:szCs w:val="28"/>
        </w:rPr>
        <w:t xml:space="preserve"> xem xét tính hợp lệ của thành phần hồ sơ; trường hợp hồ sơ không hợp lệ, thông báo bằng văn bản và nêu rõ lý do.</w:t>
      </w:r>
    </w:p>
    <w:p w14:paraId="07D7379C" w14:textId="77777777" w:rsidR="0041386A" w:rsidRPr="005C124C" w:rsidRDefault="0041386A" w:rsidP="0079499C">
      <w:pPr>
        <w:keepNext/>
        <w:keepLines/>
        <w:spacing w:beforeLines="60" w:before="144" w:afterLines="60" w:after="144" w:line="360" w:lineRule="exact"/>
        <w:ind w:firstLine="567"/>
        <w:jc w:val="both"/>
        <w:rPr>
          <w:rFonts w:eastAsia="Times New Roman" w:cs="Times New Roman"/>
          <w:b/>
          <w:bCs/>
          <w:szCs w:val="28"/>
          <w:lang w:val="hr-HR"/>
        </w:rPr>
      </w:pPr>
      <w:r w:rsidRPr="005C124C">
        <w:rPr>
          <w:rFonts w:eastAsia="Times New Roman" w:cs="Times New Roman"/>
          <w:b/>
          <w:bCs/>
          <w:szCs w:val="28"/>
          <w:lang w:val="hr-HR"/>
        </w:rPr>
        <w:t>3. Thành phần, số lượng hồ sơ:</w:t>
      </w:r>
    </w:p>
    <w:p w14:paraId="667D1403" w14:textId="77777777" w:rsidR="0041386A" w:rsidRPr="005C124C" w:rsidRDefault="0041386A" w:rsidP="0079499C">
      <w:pPr>
        <w:tabs>
          <w:tab w:val="left" w:pos="3828"/>
        </w:tabs>
        <w:spacing w:beforeLines="60" w:before="144" w:afterLines="60" w:after="144" w:line="360" w:lineRule="exact"/>
        <w:ind w:firstLine="567"/>
        <w:jc w:val="both"/>
        <w:rPr>
          <w:rFonts w:cs="Times New Roman"/>
          <w:szCs w:val="28"/>
          <w:lang w:val="it-IT"/>
        </w:rPr>
      </w:pPr>
      <w:r w:rsidRPr="005C124C">
        <w:rPr>
          <w:rFonts w:cs="Times New Roman"/>
          <w:szCs w:val="28"/>
          <w:lang w:val="it-IT"/>
        </w:rPr>
        <w:t xml:space="preserve">1) Hồ sơ đăng ký bao gồm: </w:t>
      </w:r>
    </w:p>
    <w:p w14:paraId="67759494" w14:textId="77777777" w:rsidR="0041386A" w:rsidRPr="005C124C" w:rsidRDefault="0041386A" w:rsidP="0079499C">
      <w:pPr>
        <w:spacing w:beforeLines="60" w:before="144" w:afterLines="60" w:after="144" w:line="360" w:lineRule="exact"/>
        <w:ind w:firstLine="567"/>
        <w:jc w:val="both"/>
        <w:rPr>
          <w:rFonts w:eastAsia="Times New Roman" w:cs="Times New Roman"/>
          <w:color w:val="000000"/>
          <w:szCs w:val="28"/>
          <w:lang w:val="it-IT"/>
        </w:rPr>
      </w:pPr>
      <w:r w:rsidRPr="005C124C">
        <w:rPr>
          <w:rFonts w:eastAsia="Times New Roman" w:cs="Times New Roman"/>
          <w:color w:val="000000"/>
          <w:szCs w:val="28"/>
          <w:lang w:val="it-IT"/>
        </w:rPr>
        <w:t>a) Đơn đề nghị cấp Giấy chứng nhận cơ sở đủ điều kiện an toàn thực phẩm;</w:t>
      </w:r>
    </w:p>
    <w:p w14:paraId="24D1EDD9" w14:textId="77777777" w:rsidR="0041386A" w:rsidRPr="005C124C" w:rsidRDefault="0041386A" w:rsidP="0079499C">
      <w:pPr>
        <w:spacing w:beforeLines="60" w:before="144" w:afterLines="60" w:after="144" w:line="360" w:lineRule="exact"/>
        <w:ind w:firstLine="567"/>
        <w:jc w:val="both"/>
        <w:rPr>
          <w:rFonts w:eastAsia="Times New Roman" w:cs="Times New Roman"/>
          <w:color w:val="000000"/>
          <w:szCs w:val="28"/>
          <w:lang w:val="it-IT"/>
        </w:rPr>
      </w:pPr>
      <w:r w:rsidRPr="005C124C">
        <w:rPr>
          <w:rFonts w:eastAsia="Times New Roman" w:cs="Times New Roman"/>
          <w:color w:val="000000"/>
          <w:szCs w:val="28"/>
          <w:lang w:val="it-IT"/>
        </w:rPr>
        <w:t>b) Bản sao Giấy chứng nhận đăng ký kinh doanh;</w:t>
      </w:r>
    </w:p>
    <w:p w14:paraId="249E6FE1" w14:textId="77777777" w:rsidR="0041386A" w:rsidRPr="00EC7CD3" w:rsidRDefault="0041386A" w:rsidP="0079499C">
      <w:pPr>
        <w:spacing w:beforeLines="60" w:before="144" w:afterLines="60" w:after="144" w:line="360" w:lineRule="exact"/>
        <w:ind w:firstLine="567"/>
        <w:jc w:val="both"/>
        <w:rPr>
          <w:rFonts w:eastAsia="Times New Roman" w:cs="Times New Roman"/>
          <w:color w:val="000000"/>
          <w:spacing w:val="-2"/>
          <w:szCs w:val="28"/>
          <w:lang w:val="it-IT"/>
        </w:rPr>
      </w:pPr>
      <w:r w:rsidRPr="00EC7CD3">
        <w:rPr>
          <w:rFonts w:eastAsia="Times New Roman" w:cs="Times New Roman"/>
          <w:color w:val="000000"/>
          <w:spacing w:val="-2"/>
          <w:szCs w:val="28"/>
          <w:lang w:val="it-IT"/>
        </w:rPr>
        <w:t>c) Bản thuyết minh về cơ sở vật chất, trang thiết bị, dụng cụ bảo đảm điều kiện vệ sinh an toàn thực phẩm theo quy định của cơ quan quản lý nhà nước có thẩm quyền;</w:t>
      </w:r>
    </w:p>
    <w:p w14:paraId="6D36E09B" w14:textId="77777777" w:rsidR="0041386A" w:rsidRPr="005C124C" w:rsidRDefault="0041386A" w:rsidP="0079499C">
      <w:pPr>
        <w:spacing w:beforeLines="60" w:before="144" w:afterLines="60" w:after="144" w:line="360" w:lineRule="exact"/>
        <w:ind w:firstLine="567"/>
        <w:jc w:val="both"/>
        <w:rPr>
          <w:rFonts w:eastAsia="Times New Roman" w:cs="Times New Roman"/>
          <w:color w:val="000000"/>
          <w:szCs w:val="28"/>
          <w:lang w:val="it-IT"/>
        </w:rPr>
      </w:pPr>
      <w:r w:rsidRPr="005C124C">
        <w:rPr>
          <w:rFonts w:eastAsia="Times New Roman" w:cs="Times New Roman"/>
          <w:color w:val="000000"/>
          <w:szCs w:val="28"/>
          <w:lang w:val="it-IT"/>
        </w:rPr>
        <w:t>d) Giấy xác nhận đủ sức khỏe của chủ cơ sở và người trực tiếp sản xuất, kinh doanh thực phẩm do cơ sở y tế cấp huyện trở lên cấp;</w:t>
      </w:r>
    </w:p>
    <w:p w14:paraId="6D537A4A" w14:textId="77777777" w:rsidR="0041386A" w:rsidRPr="005C124C" w:rsidRDefault="0041386A" w:rsidP="00785AB3">
      <w:pPr>
        <w:tabs>
          <w:tab w:val="left" w:pos="3828"/>
        </w:tabs>
        <w:spacing w:beforeLines="60" w:before="144" w:afterLines="60" w:after="144" w:line="360" w:lineRule="exact"/>
        <w:ind w:firstLine="567"/>
        <w:jc w:val="both"/>
        <w:rPr>
          <w:rFonts w:eastAsia="Times New Roman" w:cs="Times New Roman"/>
          <w:color w:val="000000"/>
          <w:spacing w:val="-4"/>
          <w:szCs w:val="28"/>
          <w:lang w:val="it-IT"/>
        </w:rPr>
      </w:pPr>
      <w:r w:rsidRPr="005C124C">
        <w:rPr>
          <w:rFonts w:eastAsia="Times New Roman" w:cs="Times New Roman"/>
          <w:color w:val="000000"/>
          <w:spacing w:val="-4"/>
          <w:szCs w:val="28"/>
          <w:lang w:val="it-IT"/>
        </w:rPr>
        <w:t>đ) Giấy xác nhận đã được tập huấn kiến thức về an toàn vệ sinh thực phẩm của chủ cơ sở và của người trực tiếp sản xuất, kinh doanh thực phẩm theo quy định.</w:t>
      </w:r>
    </w:p>
    <w:p w14:paraId="36875CF3" w14:textId="77777777" w:rsidR="0041386A" w:rsidRPr="005C124C" w:rsidRDefault="0041386A" w:rsidP="0079499C">
      <w:pPr>
        <w:tabs>
          <w:tab w:val="left" w:pos="720"/>
          <w:tab w:val="left" w:pos="900"/>
        </w:tabs>
        <w:spacing w:beforeLines="60" w:before="144" w:afterLines="60" w:after="144" w:line="360" w:lineRule="exact"/>
        <w:ind w:firstLine="567"/>
        <w:jc w:val="both"/>
        <w:rPr>
          <w:rFonts w:cs="Times New Roman"/>
          <w:color w:val="000000" w:themeColor="text1"/>
          <w:szCs w:val="28"/>
          <w:lang w:val="it-IT"/>
        </w:rPr>
      </w:pPr>
      <w:r w:rsidRPr="005C124C">
        <w:rPr>
          <w:rFonts w:cs="Times New Roman"/>
          <w:color w:val="000000" w:themeColor="text1"/>
          <w:szCs w:val="28"/>
          <w:lang w:val="it-IT"/>
        </w:rPr>
        <w:t xml:space="preserve">Đối với thành phần hồ sơ quy định tại các điểm b, d và đ cơ sở gửi khi nộp hồ sơ hoặc cung cấp cho Đoàn thẩm định khi đến thẩm định thực tế tại cơ sở.  </w:t>
      </w:r>
    </w:p>
    <w:p w14:paraId="020597B2" w14:textId="77777777" w:rsidR="0041386A" w:rsidRPr="005C124C" w:rsidRDefault="0041386A" w:rsidP="0079499C">
      <w:pPr>
        <w:tabs>
          <w:tab w:val="left" w:pos="3828"/>
        </w:tabs>
        <w:spacing w:beforeLines="60" w:before="144" w:afterLines="60" w:after="144" w:line="360" w:lineRule="exact"/>
        <w:ind w:firstLine="567"/>
        <w:jc w:val="both"/>
        <w:rPr>
          <w:rFonts w:cs="Times New Roman"/>
          <w:szCs w:val="28"/>
          <w:lang w:val="vi-VN"/>
        </w:rPr>
      </w:pPr>
      <w:r w:rsidRPr="005C124C">
        <w:rPr>
          <w:rStyle w:val="normal-h1"/>
          <w:szCs w:val="28"/>
          <w:lang w:val="it-IT"/>
        </w:rPr>
        <w:t>2)</w:t>
      </w:r>
      <w:r w:rsidRPr="005C124C">
        <w:rPr>
          <w:rStyle w:val="normal-h1"/>
          <w:szCs w:val="28"/>
          <w:lang w:val="vi-VN"/>
        </w:rPr>
        <w:t xml:space="preserve"> </w:t>
      </w:r>
      <w:r w:rsidRPr="005C124C">
        <w:rPr>
          <w:rFonts w:cs="Times New Roman"/>
          <w:szCs w:val="28"/>
          <w:lang w:val="vi-VN"/>
        </w:rPr>
        <w:t>Số lượng hồ sơ: 01 bộ</w:t>
      </w:r>
    </w:p>
    <w:p w14:paraId="2B992ABB" w14:textId="77777777" w:rsidR="0041386A" w:rsidRPr="005C124C" w:rsidRDefault="0041386A" w:rsidP="0079499C">
      <w:pPr>
        <w:tabs>
          <w:tab w:val="left" w:pos="3828"/>
        </w:tabs>
        <w:spacing w:beforeLines="60" w:before="144" w:afterLines="60" w:after="144" w:line="360" w:lineRule="exact"/>
        <w:ind w:firstLine="567"/>
        <w:jc w:val="both"/>
        <w:rPr>
          <w:rFonts w:cs="Times New Roman"/>
          <w:spacing w:val="-6"/>
          <w:szCs w:val="28"/>
          <w:lang w:val="vi-VN"/>
        </w:rPr>
      </w:pPr>
      <w:r w:rsidRPr="005C124C">
        <w:rPr>
          <w:rFonts w:cs="Times New Roman"/>
          <w:b/>
          <w:szCs w:val="28"/>
          <w:lang w:val="vi-VN"/>
        </w:rPr>
        <w:lastRenderedPageBreak/>
        <w:t>4. Thời hạn giải quyết:</w:t>
      </w:r>
      <w:r w:rsidRPr="005C124C">
        <w:rPr>
          <w:rFonts w:cs="Times New Roman"/>
          <w:szCs w:val="28"/>
          <w:lang w:val="vi-VN"/>
        </w:rPr>
        <w:t xml:space="preserve"> </w:t>
      </w:r>
      <w:r w:rsidRPr="005C124C">
        <w:rPr>
          <w:rFonts w:cs="Times New Roman"/>
          <w:spacing w:val="-6"/>
          <w:szCs w:val="28"/>
          <w:lang w:val="vi-VN"/>
        </w:rPr>
        <w:t>1</w:t>
      </w:r>
      <w:r>
        <w:rPr>
          <w:rFonts w:cs="Times New Roman"/>
          <w:spacing w:val="-6"/>
          <w:szCs w:val="28"/>
        </w:rPr>
        <w:t>0</w:t>
      </w:r>
      <w:r w:rsidRPr="005C124C">
        <w:rPr>
          <w:rFonts w:cs="Times New Roman"/>
          <w:spacing w:val="-6"/>
          <w:szCs w:val="28"/>
          <w:lang w:val="vi-VN"/>
        </w:rPr>
        <w:t xml:space="preserve"> ngày kể từ ngày nhận đủ hồ sơ hợp lệ.</w:t>
      </w:r>
    </w:p>
    <w:p w14:paraId="2E092213" w14:textId="37259F07" w:rsidR="0041386A" w:rsidRPr="00B024F8" w:rsidRDefault="0041386A" w:rsidP="0079499C">
      <w:pPr>
        <w:keepNext/>
        <w:keepLines/>
        <w:spacing w:beforeLines="60" w:before="144" w:afterLines="60" w:after="144" w:line="360" w:lineRule="exact"/>
        <w:ind w:firstLine="567"/>
        <w:jc w:val="both"/>
        <w:rPr>
          <w:rFonts w:eastAsia="Times New Roman" w:cs="Times New Roman"/>
          <w:bCs/>
          <w:szCs w:val="28"/>
        </w:rPr>
      </w:pPr>
      <w:r w:rsidRPr="005C124C">
        <w:rPr>
          <w:rFonts w:eastAsia="Times New Roman" w:cs="Times New Roman"/>
          <w:b/>
          <w:bCs/>
          <w:szCs w:val="28"/>
          <w:lang w:val="hr-HR"/>
        </w:rPr>
        <w:t xml:space="preserve">5. Đối tượng thực hiện TTHC: </w:t>
      </w:r>
      <w:r w:rsidRPr="005C124C">
        <w:rPr>
          <w:rFonts w:eastAsia="Times New Roman" w:cs="Times New Roman"/>
          <w:bCs/>
          <w:szCs w:val="28"/>
          <w:lang w:val="hr-HR"/>
        </w:rPr>
        <w:t>Tổ chức, cá nhân (</w:t>
      </w:r>
      <w:r w:rsidRPr="005C124C">
        <w:rPr>
          <w:rFonts w:cs="Times New Roman"/>
          <w:szCs w:val="28"/>
          <w:lang w:val="vi-VN"/>
        </w:rPr>
        <w:t>Các cơ sở sản xuất, kinh doanh thực phẩm nông, lâm, thuỷ sản</w:t>
      </w:r>
      <w:r>
        <w:rPr>
          <w:rFonts w:cs="Times New Roman"/>
          <w:szCs w:val="28"/>
        </w:rPr>
        <w:t xml:space="preserve"> do cấp </w:t>
      </w:r>
      <w:r w:rsidR="00B754F1">
        <w:rPr>
          <w:rFonts w:cs="Times New Roman"/>
          <w:szCs w:val="28"/>
        </w:rPr>
        <w:t>huyện</w:t>
      </w:r>
      <w:r>
        <w:rPr>
          <w:rFonts w:cs="Times New Roman"/>
          <w:szCs w:val="28"/>
        </w:rPr>
        <w:t xml:space="preserve"> cấp đăng ký kinh doanh</w:t>
      </w:r>
      <w:r w:rsidRPr="005C124C">
        <w:rPr>
          <w:rFonts w:cs="Times New Roman"/>
          <w:szCs w:val="28"/>
          <w:lang w:val="vi-VN"/>
        </w:rPr>
        <w:t>)</w:t>
      </w:r>
      <w:r w:rsidR="00B024F8">
        <w:rPr>
          <w:rFonts w:cs="Times New Roman"/>
          <w:szCs w:val="28"/>
        </w:rPr>
        <w:t>.</w:t>
      </w:r>
    </w:p>
    <w:p w14:paraId="2F6D1117" w14:textId="77777777" w:rsidR="0041386A" w:rsidRDefault="0041386A" w:rsidP="0079499C">
      <w:pPr>
        <w:tabs>
          <w:tab w:val="left" w:pos="3828"/>
        </w:tabs>
        <w:spacing w:beforeLines="60" w:before="144" w:afterLines="60" w:after="144" w:line="360" w:lineRule="exact"/>
        <w:ind w:firstLine="567"/>
        <w:jc w:val="both"/>
        <w:rPr>
          <w:rFonts w:cs="Times New Roman"/>
          <w:b/>
          <w:szCs w:val="28"/>
        </w:rPr>
      </w:pPr>
      <w:r w:rsidRPr="005C124C">
        <w:rPr>
          <w:rFonts w:cs="Times New Roman"/>
          <w:b/>
          <w:szCs w:val="28"/>
          <w:lang w:val="vi-VN"/>
        </w:rPr>
        <w:t xml:space="preserve">6. Cơ quan giải quyết TTHC: </w:t>
      </w:r>
    </w:p>
    <w:p w14:paraId="06355F33" w14:textId="229F7C73" w:rsidR="0041386A" w:rsidRPr="00EC7CD3" w:rsidRDefault="0041386A" w:rsidP="0079499C">
      <w:pPr>
        <w:tabs>
          <w:tab w:val="left" w:pos="3828"/>
        </w:tabs>
        <w:spacing w:beforeLines="60" w:before="144" w:afterLines="60" w:after="144" w:line="360" w:lineRule="exact"/>
        <w:ind w:firstLine="567"/>
        <w:jc w:val="both"/>
        <w:rPr>
          <w:rFonts w:cs="Times New Roman"/>
          <w:spacing w:val="-6"/>
          <w:szCs w:val="28"/>
        </w:rPr>
      </w:pPr>
      <w:r w:rsidRPr="00EC7CD3">
        <w:rPr>
          <w:rFonts w:cs="Times New Roman"/>
          <w:spacing w:val="-6"/>
          <w:szCs w:val="28"/>
        </w:rPr>
        <w:t xml:space="preserve">- Cơ quan có thẩm quyền quyết định: </w:t>
      </w:r>
      <w:r w:rsidR="00B754F1" w:rsidRPr="00EC7CD3">
        <w:rPr>
          <w:rFonts w:cs="Times New Roman"/>
          <w:spacing w:val="-6"/>
          <w:szCs w:val="28"/>
        </w:rPr>
        <w:t>Cơ quan chuyên môn thuộc UBND cấp huyện</w:t>
      </w:r>
      <w:r w:rsidRPr="00EC7CD3">
        <w:rPr>
          <w:rFonts w:cs="Times New Roman"/>
          <w:spacing w:val="-6"/>
          <w:szCs w:val="28"/>
        </w:rPr>
        <w:t>.</w:t>
      </w:r>
    </w:p>
    <w:p w14:paraId="4F27D938" w14:textId="77777777" w:rsidR="00B754F1" w:rsidRPr="001C3710" w:rsidRDefault="0041386A" w:rsidP="0079499C">
      <w:pPr>
        <w:tabs>
          <w:tab w:val="left" w:pos="3828"/>
        </w:tabs>
        <w:spacing w:beforeLines="60" w:before="144" w:afterLines="60" w:after="144" w:line="360" w:lineRule="exact"/>
        <w:ind w:firstLine="567"/>
        <w:jc w:val="both"/>
        <w:rPr>
          <w:rFonts w:cs="Times New Roman"/>
          <w:szCs w:val="28"/>
        </w:rPr>
      </w:pPr>
      <w:r>
        <w:rPr>
          <w:rFonts w:cs="Times New Roman"/>
          <w:szCs w:val="28"/>
        </w:rPr>
        <w:t xml:space="preserve">- </w:t>
      </w:r>
      <w:r w:rsidRPr="001C3710">
        <w:rPr>
          <w:rFonts w:cs="Times New Roman"/>
          <w:szCs w:val="28"/>
        </w:rPr>
        <w:t xml:space="preserve">Cơ quan trực tiếp thực hiện thủ tục hành chính: </w:t>
      </w:r>
      <w:r w:rsidR="00B754F1">
        <w:rPr>
          <w:rFonts w:cs="Times New Roman"/>
          <w:szCs w:val="28"/>
        </w:rPr>
        <w:t>Cơ quan chuyên môn thuộc UBND cấp huyện</w:t>
      </w:r>
      <w:r w:rsidR="00B754F1" w:rsidRPr="001C3710">
        <w:rPr>
          <w:rFonts w:cs="Times New Roman"/>
          <w:szCs w:val="28"/>
        </w:rPr>
        <w:t>.</w:t>
      </w:r>
    </w:p>
    <w:p w14:paraId="1D271713" w14:textId="58123FD6" w:rsidR="0041386A" w:rsidRPr="005C124C" w:rsidRDefault="0041386A" w:rsidP="0079499C">
      <w:pPr>
        <w:tabs>
          <w:tab w:val="left" w:pos="3828"/>
        </w:tabs>
        <w:spacing w:beforeLines="60" w:before="144" w:afterLines="60" w:after="144" w:line="360" w:lineRule="exact"/>
        <w:ind w:firstLine="567"/>
        <w:jc w:val="both"/>
        <w:rPr>
          <w:rFonts w:cs="Times New Roman"/>
          <w:b/>
          <w:szCs w:val="28"/>
          <w:lang w:val="vi-VN"/>
        </w:rPr>
      </w:pPr>
      <w:r w:rsidRPr="005C124C">
        <w:rPr>
          <w:rFonts w:cs="Times New Roman"/>
          <w:b/>
          <w:szCs w:val="28"/>
          <w:lang w:val="vi-VN"/>
        </w:rPr>
        <w:t>7. Kết quả thực hiện TTHC:</w:t>
      </w:r>
    </w:p>
    <w:p w14:paraId="7FACF337" w14:textId="77777777" w:rsidR="0041386A" w:rsidRPr="005C124C" w:rsidRDefault="0041386A" w:rsidP="0079499C">
      <w:pPr>
        <w:spacing w:beforeLines="60" w:before="144" w:afterLines="60" w:after="144" w:line="360" w:lineRule="exact"/>
        <w:ind w:firstLine="567"/>
        <w:rPr>
          <w:rFonts w:cs="Times New Roman"/>
          <w:szCs w:val="28"/>
          <w:lang w:val="vi-VN"/>
        </w:rPr>
      </w:pPr>
      <w:r w:rsidRPr="005C124C">
        <w:rPr>
          <w:rFonts w:eastAsia="Times New Roman" w:cs="Times New Roman"/>
          <w:szCs w:val="28"/>
          <w:lang w:val="vi-VN"/>
        </w:rPr>
        <w:t>-</w:t>
      </w:r>
      <w:r w:rsidRPr="005C124C">
        <w:rPr>
          <w:rFonts w:cs="Times New Roman"/>
          <w:bCs/>
          <w:szCs w:val="28"/>
          <w:lang w:val="vi-VN"/>
        </w:rPr>
        <w:t xml:space="preserve"> Cấp </w:t>
      </w:r>
      <w:r w:rsidRPr="005C124C">
        <w:rPr>
          <w:rFonts w:cs="Times New Roman"/>
          <w:szCs w:val="28"/>
          <w:lang w:val="vi-VN"/>
        </w:rPr>
        <w:t>Giấy chứng nhận đủ điều kiện bảo đảm an toàn thực phẩm.</w:t>
      </w:r>
    </w:p>
    <w:p w14:paraId="28FB717A" w14:textId="77777777" w:rsidR="0041386A" w:rsidRPr="005C124C" w:rsidRDefault="0041386A" w:rsidP="0079499C">
      <w:pPr>
        <w:spacing w:beforeLines="60" w:before="144" w:afterLines="60" w:after="144" w:line="360" w:lineRule="exact"/>
        <w:ind w:firstLine="567"/>
        <w:rPr>
          <w:rFonts w:cs="Times New Roman"/>
          <w:b/>
          <w:szCs w:val="28"/>
          <w:lang w:val="vi-VN"/>
        </w:rPr>
      </w:pPr>
      <w:r w:rsidRPr="005C124C">
        <w:rPr>
          <w:rFonts w:cs="Times New Roman"/>
          <w:szCs w:val="28"/>
          <w:lang w:val="vi-VN"/>
        </w:rPr>
        <w:t xml:space="preserve">- </w:t>
      </w:r>
      <w:r w:rsidRPr="005C124C">
        <w:rPr>
          <w:rFonts w:eastAsia="Times New Roman" w:cs="Times New Roman"/>
          <w:szCs w:val="28"/>
          <w:lang w:val="vi-VN"/>
        </w:rPr>
        <w:t xml:space="preserve">Thời hạn hiệu lực của giấy chứng nhận: </w:t>
      </w:r>
      <w:r w:rsidRPr="005C124C">
        <w:rPr>
          <w:rFonts w:cs="Times New Roman"/>
          <w:szCs w:val="28"/>
          <w:lang w:val="vi-VN"/>
        </w:rPr>
        <w:t xml:space="preserve">03 năm.  </w:t>
      </w:r>
    </w:p>
    <w:p w14:paraId="513D2FC2" w14:textId="5DA12F3B" w:rsidR="0041386A" w:rsidRPr="00B024F8" w:rsidRDefault="0041386A" w:rsidP="0079499C">
      <w:pPr>
        <w:tabs>
          <w:tab w:val="left" w:pos="3828"/>
        </w:tabs>
        <w:spacing w:beforeLines="60" w:before="144" w:afterLines="60" w:after="144" w:line="360" w:lineRule="exact"/>
        <w:ind w:firstLine="567"/>
        <w:jc w:val="both"/>
        <w:rPr>
          <w:rFonts w:cs="Times New Roman"/>
          <w:szCs w:val="28"/>
          <w:shd w:val="clear" w:color="auto" w:fill="FFFFFF"/>
        </w:rPr>
      </w:pPr>
      <w:r w:rsidRPr="005C124C">
        <w:rPr>
          <w:rFonts w:cs="Times New Roman"/>
          <w:b/>
          <w:szCs w:val="28"/>
          <w:lang w:val="vi-VN"/>
        </w:rPr>
        <w:t xml:space="preserve">8. Phí, lệ phí: </w:t>
      </w:r>
      <w:r w:rsidRPr="005C124C">
        <w:rPr>
          <w:rFonts w:cs="Times New Roman"/>
          <w:szCs w:val="28"/>
          <w:shd w:val="clear" w:color="auto" w:fill="FFFFFF"/>
          <w:lang w:val="vi-VN"/>
        </w:rPr>
        <w:t>Thẩm định cấp giấy chứng nhận an toàn thực phẩm đối với cơ sở sản xuất kinh doanh thực phẩm nông, lâm, thủy sản: 700.000 đồng/cơ sở</w:t>
      </w:r>
      <w:r w:rsidR="00B024F8">
        <w:rPr>
          <w:rFonts w:cs="Times New Roman"/>
          <w:szCs w:val="28"/>
          <w:shd w:val="clear" w:color="auto" w:fill="FFFFFF"/>
        </w:rPr>
        <w:t>.</w:t>
      </w:r>
    </w:p>
    <w:p w14:paraId="335E0888" w14:textId="349F43DE" w:rsidR="0041386A" w:rsidRPr="005C124C" w:rsidRDefault="0041386A" w:rsidP="0079499C">
      <w:pPr>
        <w:tabs>
          <w:tab w:val="left" w:pos="3828"/>
        </w:tabs>
        <w:spacing w:beforeLines="60" w:before="144" w:afterLines="60" w:after="144" w:line="360" w:lineRule="exact"/>
        <w:ind w:firstLine="567"/>
        <w:jc w:val="both"/>
        <w:rPr>
          <w:rFonts w:cs="Times New Roman"/>
          <w:szCs w:val="28"/>
          <w:lang w:val="vi-VN"/>
        </w:rPr>
      </w:pPr>
      <w:r w:rsidRPr="005C124C">
        <w:rPr>
          <w:rFonts w:cs="Times New Roman"/>
          <w:szCs w:val="28"/>
          <w:shd w:val="clear" w:color="auto" w:fill="FFFFFF"/>
          <w:lang w:val="vi-VN"/>
        </w:rPr>
        <w:t xml:space="preserve"> </w:t>
      </w:r>
      <w:r w:rsidRPr="005C124C">
        <w:rPr>
          <w:rFonts w:cs="Times New Roman"/>
          <w:b/>
          <w:szCs w:val="28"/>
          <w:lang w:val="vi-VN"/>
        </w:rPr>
        <w:t>9. Tên mẫu đơn, mẫu tờ khai:</w:t>
      </w:r>
      <w:r w:rsidRPr="005C124C">
        <w:rPr>
          <w:rFonts w:cs="Times New Roman"/>
          <w:szCs w:val="28"/>
          <w:lang w:val="vi-VN"/>
        </w:rPr>
        <w:t xml:space="preserve"> </w:t>
      </w:r>
      <w:r w:rsidRPr="005C124C">
        <w:rPr>
          <w:rFonts w:cs="Times New Roman"/>
          <w:bCs/>
          <w:szCs w:val="28"/>
          <w:lang w:val="vi-VN"/>
        </w:rPr>
        <w:t>Không</w:t>
      </w:r>
      <w:r w:rsidRPr="005C124C">
        <w:rPr>
          <w:rFonts w:cs="Times New Roman"/>
          <w:szCs w:val="28"/>
          <w:lang w:val="vi-VN"/>
        </w:rPr>
        <w:t xml:space="preserve">  </w:t>
      </w:r>
    </w:p>
    <w:p w14:paraId="397A2831" w14:textId="77777777" w:rsidR="0041386A" w:rsidRPr="005C124C" w:rsidRDefault="0041386A" w:rsidP="0079499C">
      <w:pPr>
        <w:tabs>
          <w:tab w:val="left" w:pos="3828"/>
        </w:tabs>
        <w:spacing w:beforeLines="60" w:before="144" w:afterLines="60" w:after="144" w:line="360" w:lineRule="exact"/>
        <w:ind w:firstLine="567"/>
        <w:jc w:val="both"/>
        <w:rPr>
          <w:rFonts w:cs="Times New Roman"/>
          <w:szCs w:val="28"/>
          <w:lang w:val="vi-VN"/>
        </w:rPr>
      </w:pPr>
      <w:r w:rsidRPr="005C124C">
        <w:rPr>
          <w:rFonts w:cs="Times New Roman"/>
          <w:b/>
          <w:szCs w:val="28"/>
          <w:lang w:val="vi-VN"/>
        </w:rPr>
        <w:t>10. Yêu cầu, điều kiện thực hiện TTHC:</w:t>
      </w:r>
      <w:r w:rsidRPr="005C124C">
        <w:rPr>
          <w:rFonts w:cs="Times New Roman"/>
          <w:szCs w:val="28"/>
          <w:lang w:val="vi-VN"/>
        </w:rPr>
        <w:t xml:space="preserve"> Cơ sở sản xuất, kinh doanh thực phẩm nông, lâm, thuỷ sản phải đáp ứng các quy định tương ứng tại Điều: 10, 11, 12, 15, 16, 17, 18, 19, 20, 21, 22, 23, 24, 25, 26, 27, 44, 54, 55 Luật An toàn thực phẩm số 55/2010/QH12 ngày 17 tháng 6 năm 2010 của Quốc hội.</w:t>
      </w:r>
    </w:p>
    <w:p w14:paraId="1E64B107" w14:textId="77777777" w:rsidR="0041386A" w:rsidRPr="005C124C" w:rsidRDefault="0041386A" w:rsidP="0079499C">
      <w:pPr>
        <w:tabs>
          <w:tab w:val="left" w:pos="3828"/>
        </w:tabs>
        <w:spacing w:beforeLines="60" w:before="144" w:afterLines="60" w:after="144" w:line="360" w:lineRule="exact"/>
        <w:ind w:firstLine="567"/>
        <w:jc w:val="both"/>
        <w:rPr>
          <w:rFonts w:cs="Times New Roman"/>
          <w:b/>
          <w:szCs w:val="28"/>
          <w:lang w:val="vi-VN"/>
        </w:rPr>
      </w:pPr>
      <w:r w:rsidRPr="005C124C">
        <w:rPr>
          <w:rFonts w:cs="Times New Roman"/>
          <w:b/>
          <w:szCs w:val="28"/>
          <w:lang w:val="vi-VN"/>
        </w:rPr>
        <w:t>11. Căn cứ pháp lý của TTHC:</w:t>
      </w:r>
    </w:p>
    <w:p w14:paraId="17E80920" w14:textId="77777777" w:rsidR="0041386A" w:rsidRPr="005C124C" w:rsidRDefault="0041386A" w:rsidP="0079499C">
      <w:pPr>
        <w:widowControl w:val="0"/>
        <w:tabs>
          <w:tab w:val="left" w:pos="2160"/>
          <w:tab w:val="left" w:pos="3828"/>
        </w:tabs>
        <w:autoSpaceDE w:val="0"/>
        <w:autoSpaceDN w:val="0"/>
        <w:adjustRightInd w:val="0"/>
        <w:spacing w:beforeLines="60" w:before="144" w:afterLines="60" w:after="144" w:line="360" w:lineRule="exact"/>
        <w:ind w:firstLine="567"/>
        <w:jc w:val="both"/>
        <w:rPr>
          <w:rFonts w:cs="Times New Roman"/>
          <w:szCs w:val="28"/>
          <w:lang w:val="vi-VN"/>
        </w:rPr>
      </w:pPr>
      <w:r w:rsidRPr="005C124C">
        <w:rPr>
          <w:rFonts w:cs="Times New Roman"/>
          <w:szCs w:val="28"/>
          <w:lang w:val="vi-VN"/>
        </w:rPr>
        <w:t xml:space="preserve"> - Luật An toàn thực phẩm số 55/2010/QH12 ngày 17 tháng 6 năm 2010 của Quốc hội.</w:t>
      </w:r>
    </w:p>
    <w:p w14:paraId="3BB2D137" w14:textId="77777777" w:rsidR="0041386A" w:rsidRPr="005C124C" w:rsidRDefault="0041386A" w:rsidP="0079499C">
      <w:pPr>
        <w:spacing w:beforeLines="60" w:before="144" w:afterLines="60" w:after="144" w:line="360" w:lineRule="exact"/>
        <w:ind w:firstLine="567"/>
        <w:jc w:val="both"/>
        <w:rPr>
          <w:rFonts w:cs="Times New Roman"/>
          <w:szCs w:val="28"/>
          <w:lang w:val="vi-VN"/>
        </w:rPr>
      </w:pPr>
      <w:r w:rsidRPr="005C124C">
        <w:rPr>
          <w:rFonts w:cs="Times New Roman"/>
          <w:szCs w:val="28"/>
          <w:lang w:val="vi-VN"/>
        </w:rPr>
        <w:t>- Thông tư số 38/2018/TT-BNNPTNT ngày 25/12/2018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p>
    <w:p w14:paraId="5610F47C" w14:textId="7F958459" w:rsidR="0041386A" w:rsidRPr="00EC7CD3" w:rsidRDefault="0041386A" w:rsidP="0079499C">
      <w:pPr>
        <w:tabs>
          <w:tab w:val="left" w:pos="3828"/>
        </w:tabs>
        <w:spacing w:beforeLines="60" w:before="144" w:afterLines="60" w:after="144" w:line="360" w:lineRule="exact"/>
        <w:ind w:firstLine="567"/>
        <w:jc w:val="both"/>
        <w:rPr>
          <w:rFonts w:cs="Times New Roman"/>
          <w:spacing w:val="-4"/>
          <w:szCs w:val="28"/>
          <w:lang w:val="vi-VN"/>
        </w:rPr>
      </w:pPr>
      <w:r w:rsidRPr="00EC7CD3">
        <w:rPr>
          <w:rFonts w:cs="Times New Roman"/>
          <w:spacing w:val="-4"/>
          <w:szCs w:val="28"/>
          <w:lang w:val="vi-VN"/>
        </w:rPr>
        <w:t>- Thông tư số 32/2022/TT-BNNPTNT ngày 30/12/2022 của Bộ Nông nghiệp và Phát triển nông thôn về</w:t>
      </w:r>
      <w:r w:rsidRPr="00EC7CD3">
        <w:rPr>
          <w:rFonts w:cs="Times New Roman"/>
          <w:spacing w:val="-4"/>
          <w:szCs w:val="28"/>
          <w:lang w:val="it-IT"/>
        </w:rPr>
        <w:t xml:space="preserve"> sửa đổi, bổ sung một số Thông tư quy định thẩm định, chứng nhận cơ sở sản xuất, kinh doanh thực phẩm nông lâm thủy sản đủ điều kiện an toàn thực phẩm thuộc phạm vi quản lý của Bộ Nông nghiệp và Phát triển nông thôn. </w:t>
      </w:r>
    </w:p>
    <w:p w14:paraId="63801A27" w14:textId="278E1245" w:rsidR="0041386A" w:rsidRDefault="0041386A" w:rsidP="0079499C">
      <w:pPr>
        <w:tabs>
          <w:tab w:val="left" w:pos="3828"/>
        </w:tabs>
        <w:spacing w:beforeLines="60" w:before="144" w:afterLines="60" w:after="144" w:line="360" w:lineRule="exact"/>
        <w:ind w:firstLine="567"/>
        <w:jc w:val="both"/>
        <w:rPr>
          <w:rFonts w:cs="Times New Roman"/>
          <w:szCs w:val="28"/>
        </w:rPr>
      </w:pPr>
      <w:r w:rsidRPr="005C124C">
        <w:rPr>
          <w:rFonts w:cs="Times New Roman"/>
          <w:szCs w:val="28"/>
          <w:lang w:val="vi-VN"/>
        </w:rPr>
        <w:t>- Thông tư số 286/2016/TT-BTC ngày 14/11/2016 của Bộ trưởng Bộ</w:t>
      </w:r>
      <w:r w:rsidR="00B024F8">
        <w:rPr>
          <w:rFonts w:cs="Times New Roman"/>
          <w:szCs w:val="28"/>
          <w:lang w:val="vi-VN"/>
        </w:rPr>
        <w:t xml:space="preserve"> Tài chính </w:t>
      </w:r>
      <w:r w:rsidR="00B024F8">
        <w:rPr>
          <w:rFonts w:cs="Times New Roman"/>
          <w:szCs w:val="28"/>
        </w:rPr>
        <w:t>q</w:t>
      </w:r>
      <w:r w:rsidRPr="005C124C">
        <w:rPr>
          <w:rFonts w:cs="Times New Roman"/>
          <w:szCs w:val="28"/>
          <w:lang w:val="vi-VN"/>
        </w:rPr>
        <w:t>uy định mức thu, chế độ thu, nộp, quản lý và sử dụng phí thẩm định quản lý chất lượng, an toàn thực phẩm trong lĩnh vực nông nghiệp.</w:t>
      </w:r>
    </w:p>
    <w:p w14:paraId="44783398" w14:textId="77777777" w:rsidR="0041386A" w:rsidRPr="00A15ABA" w:rsidRDefault="0041386A" w:rsidP="0079499C">
      <w:pPr>
        <w:tabs>
          <w:tab w:val="left" w:pos="3828"/>
        </w:tabs>
        <w:spacing w:beforeLines="60" w:before="144" w:afterLines="60" w:after="144" w:line="360" w:lineRule="exact"/>
        <w:ind w:firstLine="567"/>
        <w:jc w:val="both"/>
        <w:rPr>
          <w:rFonts w:cs="Times New Roman"/>
          <w:szCs w:val="28"/>
        </w:rPr>
      </w:pPr>
      <w:r>
        <w:rPr>
          <w:rFonts w:cs="Times New Roman"/>
          <w:szCs w:val="28"/>
        </w:rPr>
        <w:lastRenderedPageBreak/>
        <w:t xml:space="preserve">- Quyết định số 23/2020/QĐ-UBND ngày 20/7/2020 của UBND tỉnh Bắc Giang </w:t>
      </w:r>
      <w:r>
        <w:rPr>
          <w:szCs w:val="28"/>
        </w:rPr>
        <w:t>b</w:t>
      </w:r>
      <w:r w:rsidRPr="00A15ABA">
        <w:rPr>
          <w:szCs w:val="28"/>
        </w:rPr>
        <w:t xml:space="preserve">an hành </w:t>
      </w:r>
      <w:r w:rsidRPr="00A15ABA">
        <w:rPr>
          <w:bCs/>
          <w:color w:val="000000"/>
          <w:szCs w:val="26"/>
        </w:rPr>
        <w:t>Quy định một số nội dung quản lý nhà nước về an toàn thực phẩm thuộc phạm vi quản lý của ngành Nông nghiệp và Phát triển nông thôn đối với cơ sở sản xuất, kinh doanh thực phẩm nông, lâm, thủy sản trên địa bàn tỉnh Bắc Giang</w:t>
      </w:r>
      <w:r>
        <w:rPr>
          <w:bCs/>
          <w:color w:val="000000"/>
          <w:szCs w:val="26"/>
        </w:rPr>
        <w:t>.</w:t>
      </w:r>
    </w:p>
    <w:p w14:paraId="5260177F" w14:textId="77777777" w:rsidR="0041386A" w:rsidRPr="005C124C" w:rsidRDefault="0041386A" w:rsidP="0079499C">
      <w:pPr>
        <w:spacing w:beforeLines="60" w:before="144" w:afterLines="60" w:after="144" w:line="360" w:lineRule="exact"/>
        <w:ind w:firstLine="567"/>
        <w:jc w:val="both"/>
        <w:rPr>
          <w:rFonts w:cs="Times New Roman"/>
          <w:szCs w:val="28"/>
          <w:lang w:val="vi-VN"/>
        </w:rPr>
      </w:pPr>
    </w:p>
    <w:p w14:paraId="4B7255B4" w14:textId="77777777" w:rsidR="0041386A" w:rsidRPr="00EB5571" w:rsidRDefault="0041386A" w:rsidP="0079499C">
      <w:pPr>
        <w:tabs>
          <w:tab w:val="left" w:pos="3828"/>
        </w:tabs>
        <w:spacing w:beforeLines="60" w:before="144" w:afterLines="60" w:after="144" w:line="360" w:lineRule="exact"/>
        <w:ind w:firstLine="567"/>
        <w:jc w:val="both"/>
        <w:rPr>
          <w:rFonts w:cs="Times New Roman"/>
          <w:szCs w:val="28"/>
        </w:rPr>
      </w:pPr>
    </w:p>
    <w:p w14:paraId="7C4EA9D0" w14:textId="57A59C98" w:rsidR="0041386A" w:rsidRPr="005C124C" w:rsidRDefault="0041386A" w:rsidP="0079499C">
      <w:pPr>
        <w:keepNext/>
        <w:keepLines/>
        <w:spacing w:beforeLines="60" w:before="144" w:afterLines="60" w:after="144" w:line="360" w:lineRule="exact"/>
        <w:ind w:firstLine="567"/>
        <w:jc w:val="both"/>
        <w:rPr>
          <w:rFonts w:cs="Times New Roman"/>
          <w:b/>
          <w:szCs w:val="28"/>
          <w:lang w:val="hr-HR"/>
        </w:rPr>
      </w:pPr>
      <w:r w:rsidRPr="005C124C">
        <w:rPr>
          <w:rFonts w:cs="Times New Roman"/>
          <w:szCs w:val="28"/>
          <w:lang w:val="vi-VN"/>
        </w:rPr>
        <w:br w:type="page"/>
      </w:r>
      <w:r w:rsidRPr="005C124C">
        <w:rPr>
          <w:rFonts w:cs="Times New Roman"/>
          <w:b/>
          <w:szCs w:val="28"/>
          <w:lang w:val="vi-VN"/>
        </w:rPr>
        <w:lastRenderedPageBreak/>
        <w:t>II. Cấp lại Giấy chứng nhận cơ sở đủ điều kiện an toàn thực phẩm đối với cơ sở sản xuất, kinh doanh nông, lâm, thủy sản (trường hợp trước 06 tháng tính đến ngày Giấy chứng nhận ATTP).</w:t>
      </w:r>
      <w:r w:rsidRPr="005C124C">
        <w:rPr>
          <w:rFonts w:cs="Times New Roman"/>
          <w:b/>
          <w:szCs w:val="28"/>
          <w:lang w:val="hr-HR"/>
        </w:rPr>
        <w:t xml:space="preserve"> </w:t>
      </w:r>
    </w:p>
    <w:p w14:paraId="52601F16" w14:textId="77777777" w:rsidR="00780618" w:rsidRPr="005C124C" w:rsidRDefault="00780618" w:rsidP="0079499C">
      <w:pPr>
        <w:tabs>
          <w:tab w:val="left" w:pos="709"/>
          <w:tab w:val="left" w:pos="3828"/>
        </w:tabs>
        <w:spacing w:beforeLines="60" w:before="144" w:afterLines="60" w:after="144" w:line="360" w:lineRule="exact"/>
        <w:ind w:firstLine="567"/>
        <w:jc w:val="both"/>
        <w:rPr>
          <w:rFonts w:cs="Times New Roman"/>
          <w:b/>
          <w:szCs w:val="28"/>
          <w:lang w:val="it-IT"/>
        </w:rPr>
      </w:pPr>
      <w:r w:rsidRPr="005C124C">
        <w:rPr>
          <w:rFonts w:cs="Times New Roman"/>
          <w:b/>
          <w:szCs w:val="28"/>
          <w:lang w:val="it-IT"/>
        </w:rPr>
        <w:t>1. Trình tự thực hiện</w:t>
      </w:r>
    </w:p>
    <w:p w14:paraId="4C9577F7" w14:textId="77777777" w:rsidR="00780618" w:rsidRPr="005C124C" w:rsidRDefault="00780618" w:rsidP="0079499C">
      <w:pPr>
        <w:tabs>
          <w:tab w:val="left" w:pos="3828"/>
        </w:tabs>
        <w:spacing w:beforeLines="60" w:before="144" w:afterLines="60" w:after="144" w:line="360" w:lineRule="exact"/>
        <w:ind w:firstLine="567"/>
        <w:jc w:val="both"/>
        <w:rPr>
          <w:rFonts w:cs="Times New Roman"/>
          <w:szCs w:val="28"/>
          <w:lang w:val="it-IT"/>
        </w:rPr>
      </w:pPr>
      <w:r w:rsidRPr="005C124C">
        <w:rPr>
          <w:rFonts w:eastAsia="Times New Roman" w:cs="Times New Roman"/>
          <w:szCs w:val="28"/>
          <w:lang w:val="it-IT"/>
        </w:rPr>
        <w:t xml:space="preserve">Bước 1: </w:t>
      </w:r>
      <w:r w:rsidRPr="005C124C">
        <w:rPr>
          <w:rFonts w:cs="Times New Roman"/>
          <w:szCs w:val="28"/>
          <w:lang w:val="it-IT"/>
        </w:rPr>
        <w:t xml:space="preserve">Cơ sở nộp hồ sơ </w:t>
      </w:r>
      <w:r>
        <w:rPr>
          <w:rFonts w:cs="Times New Roman"/>
          <w:szCs w:val="28"/>
          <w:lang w:val="it-IT"/>
        </w:rPr>
        <w:t xml:space="preserve">về </w:t>
      </w:r>
      <w:r>
        <w:rPr>
          <w:rFonts w:cs="Times New Roman"/>
          <w:szCs w:val="28"/>
        </w:rPr>
        <w:t>Bộ phận tiếp nhận và trả kết quả của UBND các huyện, thành phố</w:t>
      </w:r>
      <w:r w:rsidRPr="005C124C">
        <w:rPr>
          <w:rFonts w:cs="Times New Roman"/>
          <w:szCs w:val="28"/>
          <w:lang w:val="it-IT"/>
        </w:rPr>
        <w:t>.</w:t>
      </w:r>
    </w:p>
    <w:p w14:paraId="1D282AEE" w14:textId="1681AEB9" w:rsidR="00780618" w:rsidRPr="00EC7CD3" w:rsidRDefault="00780618" w:rsidP="0079499C">
      <w:pPr>
        <w:tabs>
          <w:tab w:val="left" w:pos="3828"/>
        </w:tabs>
        <w:spacing w:beforeLines="60" w:before="144" w:afterLines="60" w:after="144" w:line="360" w:lineRule="exact"/>
        <w:ind w:firstLine="567"/>
        <w:jc w:val="both"/>
        <w:rPr>
          <w:rFonts w:eastAsia="Times New Roman" w:cs="Times New Roman"/>
          <w:spacing w:val="4"/>
          <w:szCs w:val="28"/>
          <w:lang w:val="it-IT"/>
        </w:rPr>
      </w:pPr>
      <w:r w:rsidRPr="00EC7CD3">
        <w:rPr>
          <w:rFonts w:eastAsia="Times New Roman" w:cs="Times New Roman"/>
          <w:spacing w:val="4"/>
          <w:szCs w:val="28"/>
          <w:lang w:val="it-IT"/>
        </w:rPr>
        <w:t xml:space="preserve">Bước 2: Trong thời hạn 10 ngày, kể từ ngày nhận đủ hồ sơ hợp lệ, </w:t>
      </w:r>
      <w:r w:rsidR="00B024F8">
        <w:rPr>
          <w:rFonts w:cs="Times New Roman"/>
          <w:spacing w:val="4"/>
          <w:szCs w:val="28"/>
          <w:lang w:val="it-IT"/>
        </w:rPr>
        <w:t>c</w:t>
      </w:r>
      <w:r w:rsidRPr="00EC7CD3">
        <w:rPr>
          <w:rFonts w:cs="Times New Roman"/>
          <w:spacing w:val="4"/>
          <w:szCs w:val="28"/>
          <w:lang w:val="it-IT"/>
        </w:rPr>
        <w:t>ơ quan có thẩm quyền</w:t>
      </w:r>
      <w:r w:rsidRPr="00EC7CD3">
        <w:rPr>
          <w:rFonts w:eastAsia="Times New Roman" w:cs="Times New Roman"/>
          <w:spacing w:val="4"/>
          <w:szCs w:val="28"/>
          <w:lang w:val="it-IT"/>
        </w:rPr>
        <w:t xml:space="preserve"> kiểm tra thực tế điều kiện bảo đảm an toàn thực phẩm tại cơ sở sản xuất, kinh doanh thực phẩm; nếu đủ điều kiện thì phải cấp Giấy chứng nhận cơ sở đủ điều kiện an toàn thực phẩm; trường hợp từ chối thì phải trả lời bằng văn bản và nêu rõ lý do.</w:t>
      </w:r>
    </w:p>
    <w:p w14:paraId="2903AB07" w14:textId="77777777" w:rsidR="00780618" w:rsidRPr="005C124C" w:rsidRDefault="00780618" w:rsidP="0079499C">
      <w:pPr>
        <w:tabs>
          <w:tab w:val="left" w:pos="3828"/>
        </w:tabs>
        <w:spacing w:beforeLines="60" w:before="144" w:afterLines="60" w:after="144" w:line="360" w:lineRule="exact"/>
        <w:ind w:firstLine="567"/>
        <w:jc w:val="both"/>
        <w:rPr>
          <w:rFonts w:eastAsia="Times New Roman" w:cs="Times New Roman"/>
          <w:b/>
          <w:bCs/>
          <w:szCs w:val="28"/>
          <w:lang w:val="hr-HR"/>
        </w:rPr>
      </w:pPr>
      <w:r w:rsidRPr="005C124C">
        <w:rPr>
          <w:rFonts w:eastAsia="Times New Roman" w:cs="Times New Roman"/>
          <w:b/>
          <w:bCs/>
          <w:szCs w:val="28"/>
          <w:lang w:val="hr-HR"/>
        </w:rPr>
        <w:t>2. Cách thức thực hiện</w:t>
      </w:r>
    </w:p>
    <w:p w14:paraId="0CC4F8B9" w14:textId="77777777" w:rsidR="00780618" w:rsidRDefault="00780618" w:rsidP="0079499C">
      <w:pPr>
        <w:keepNext/>
        <w:keepLines/>
        <w:spacing w:beforeLines="60" w:before="144" w:afterLines="60" w:after="144" w:line="360" w:lineRule="exact"/>
        <w:ind w:firstLine="567"/>
        <w:jc w:val="both"/>
        <w:rPr>
          <w:rFonts w:eastAsia="Times New Roman" w:cs="Times New Roman"/>
          <w:bCs/>
          <w:szCs w:val="28"/>
          <w:lang w:val="hr-HR"/>
        </w:rPr>
      </w:pPr>
      <w:r w:rsidRPr="005C124C">
        <w:rPr>
          <w:rFonts w:eastAsia="Times New Roman" w:cs="Times New Roman"/>
          <w:bCs/>
          <w:szCs w:val="28"/>
          <w:lang w:val="hr-HR"/>
        </w:rPr>
        <w:t>Hồ sơ gửi bằng một trong các hình thức sau: Trực tiếp hoặc qua dịch vụ bưu chính hoặc trực tuyến (nếu có).</w:t>
      </w:r>
    </w:p>
    <w:p w14:paraId="7B868820" w14:textId="0220CBF2" w:rsidR="00780618" w:rsidRPr="004B7285" w:rsidRDefault="00780618" w:rsidP="0079499C">
      <w:pPr>
        <w:widowControl w:val="0"/>
        <w:autoSpaceDE w:val="0"/>
        <w:autoSpaceDN w:val="0"/>
        <w:adjustRightInd w:val="0"/>
        <w:spacing w:beforeLines="60" w:before="144" w:afterLines="60" w:after="144" w:line="360" w:lineRule="exact"/>
        <w:ind w:firstLine="709"/>
        <w:jc w:val="both"/>
        <w:rPr>
          <w:rFonts w:cs="Times New Roman"/>
          <w:szCs w:val="28"/>
        </w:rPr>
      </w:pPr>
      <w:r w:rsidRPr="004B7285">
        <w:rPr>
          <w:rFonts w:cs="Times New Roman"/>
          <w:szCs w:val="28"/>
        </w:rPr>
        <w:t xml:space="preserve">Trường hợp nộp hồ sơ qua dịch vụ bưu chính hoặc qua môi trường điện tử: Trong thời hạn 01 ngày làm việc, kể từ ngày nhận được hồ sơ, </w:t>
      </w:r>
      <w:r w:rsidR="00B024F8">
        <w:rPr>
          <w:rFonts w:cs="Times New Roman"/>
          <w:szCs w:val="28"/>
        </w:rPr>
        <w:t>c</w:t>
      </w:r>
      <w:r>
        <w:rPr>
          <w:rFonts w:cs="Times New Roman"/>
          <w:szCs w:val="28"/>
        </w:rPr>
        <w:t>ơ quan chuyên môn cấp huyện</w:t>
      </w:r>
      <w:r w:rsidRPr="004B7285">
        <w:rPr>
          <w:rFonts w:cs="Times New Roman"/>
          <w:szCs w:val="28"/>
        </w:rPr>
        <w:t xml:space="preserve"> xem xét tính hợp lệ của thành phần hồ sơ; trường hợp hồ sơ không hợp lệ, thông báo bằng văn bản và nêu rõ lý do.</w:t>
      </w:r>
    </w:p>
    <w:p w14:paraId="7321394B" w14:textId="77777777" w:rsidR="00780618" w:rsidRPr="005C124C" w:rsidRDefault="00780618" w:rsidP="0079499C">
      <w:pPr>
        <w:keepNext/>
        <w:keepLines/>
        <w:spacing w:beforeLines="60" w:before="144" w:afterLines="60" w:after="144" w:line="360" w:lineRule="exact"/>
        <w:ind w:firstLine="567"/>
        <w:jc w:val="both"/>
        <w:rPr>
          <w:rFonts w:eastAsia="Times New Roman" w:cs="Times New Roman"/>
          <w:b/>
          <w:bCs/>
          <w:szCs w:val="28"/>
          <w:lang w:val="hr-HR"/>
        </w:rPr>
      </w:pPr>
      <w:r w:rsidRPr="005C124C">
        <w:rPr>
          <w:rFonts w:eastAsia="Times New Roman" w:cs="Times New Roman"/>
          <w:b/>
          <w:bCs/>
          <w:szCs w:val="28"/>
          <w:lang w:val="hr-HR"/>
        </w:rPr>
        <w:t>3. Thành phần, số lượng hồ sơ:</w:t>
      </w:r>
    </w:p>
    <w:p w14:paraId="5C9FF43F" w14:textId="77777777" w:rsidR="00780618" w:rsidRPr="005C124C" w:rsidRDefault="00780618" w:rsidP="0079499C">
      <w:pPr>
        <w:tabs>
          <w:tab w:val="left" w:pos="3828"/>
        </w:tabs>
        <w:spacing w:beforeLines="60" w:before="144" w:afterLines="60" w:after="144" w:line="360" w:lineRule="exact"/>
        <w:ind w:firstLine="567"/>
        <w:jc w:val="both"/>
        <w:rPr>
          <w:rFonts w:cs="Times New Roman"/>
          <w:szCs w:val="28"/>
          <w:lang w:val="it-IT"/>
        </w:rPr>
      </w:pPr>
      <w:r w:rsidRPr="005C124C">
        <w:rPr>
          <w:rFonts w:cs="Times New Roman"/>
          <w:szCs w:val="28"/>
          <w:lang w:val="it-IT"/>
        </w:rPr>
        <w:t xml:space="preserve">1) Hồ sơ đăng ký bao gồm: </w:t>
      </w:r>
    </w:p>
    <w:p w14:paraId="7F69F46B" w14:textId="77777777" w:rsidR="00780618" w:rsidRPr="005C124C" w:rsidRDefault="00780618" w:rsidP="0079499C">
      <w:pPr>
        <w:spacing w:beforeLines="60" w:before="144" w:afterLines="60" w:after="144" w:line="360" w:lineRule="exact"/>
        <w:ind w:firstLine="567"/>
        <w:jc w:val="both"/>
        <w:rPr>
          <w:rFonts w:eastAsia="Times New Roman" w:cs="Times New Roman"/>
          <w:color w:val="000000"/>
          <w:szCs w:val="28"/>
          <w:lang w:val="it-IT"/>
        </w:rPr>
      </w:pPr>
      <w:r w:rsidRPr="005C124C">
        <w:rPr>
          <w:rFonts w:eastAsia="Times New Roman" w:cs="Times New Roman"/>
          <w:color w:val="000000"/>
          <w:szCs w:val="28"/>
          <w:lang w:val="it-IT"/>
        </w:rPr>
        <w:t>a) Đơn đề nghị cấp Giấy chứng nhận cơ sở đủ điều kiện an toàn thực phẩm;</w:t>
      </w:r>
    </w:p>
    <w:p w14:paraId="1ED29D6A" w14:textId="77777777" w:rsidR="00780618" w:rsidRPr="005C124C" w:rsidRDefault="00780618" w:rsidP="0079499C">
      <w:pPr>
        <w:spacing w:beforeLines="60" w:before="144" w:afterLines="60" w:after="144" w:line="360" w:lineRule="exact"/>
        <w:ind w:firstLine="567"/>
        <w:jc w:val="both"/>
        <w:rPr>
          <w:rFonts w:eastAsia="Times New Roman" w:cs="Times New Roman"/>
          <w:color w:val="000000"/>
          <w:szCs w:val="28"/>
          <w:lang w:val="it-IT"/>
        </w:rPr>
      </w:pPr>
      <w:r w:rsidRPr="005C124C">
        <w:rPr>
          <w:rFonts w:eastAsia="Times New Roman" w:cs="Times New Roman"/>
          <w:color w:val="000000"/>
          <w:szCs w:val="28"/>
          <w:lang w:val="it-IT"/>
        </w:rPr>
        <w:t>b) Bản sao Giấy chứng nhận đăng ký kinh doanh;</w:t>
      </w:r>
    </w:p>
    <w:p w14:paraId="10EDBEC2" w14:textId="77777777" w:rsidR="00780618" w:rsidRPr="00EC7CD3" w:rsidRDefault="00780618" w:rsidP="0079499C">
      <w:pPr>
        <w:spacing w:beforeLines="60" w:before="144" w:afterLines="60" w:after="144" w:line="360" w:lineRule="exact"/>
        <w:ind w:firstLine="567"/>
        <w:jc w:val="both"/>
        <w:rPr>
          <w:rFonts w:eastAsia="Times New Roman" w:cs="Times New Roman"/>
          <w:color w:val="000000"/>
          <w:spacing w:val="-2"/>
          <w:szCs w:val="28"/>
          <w:lang w:val="it-IT"/>
        </w:rPr>
      </w:pPr>
      <w:r w:rsidRPr="00EC7CD3">
        <w:rPr>
          <w:rFonts w:eastAsia="Times New Roman" w:cs="Times New Roman"/>
          <w:color w:val="000000"/>
          <w:spacing w:val="-2"/>
          <w:szCs w:val="28"/>
          <w:lang w:val="it-IT"/>
        </w:rPr>
        <w:t>c) Bản thuyết minh về cơ sở vật chất, trang thiết bị, dụng cụ bảo đảm điều kiện vệ sinh an toàn thực phẩm theo quy định của cơ quan quản lý nhà nước có thẩm quyền;</w:t>
      </w:r>
    </w:p>
    <w:p w14:paraId="0BBBC463" w14:textId="77777777" w:rsidR="00780618" w:rsidRPr="005C124C" w:rsidRDefault="00780618" w:rsidP="0079499C">
      <w:pPr>
        <w:spacing w:beforeLines="60" w:before="144" w:afterLines="60" w:after="144" w:line="360" w:lineRule="exact"/>
        <w:ind w:firstLine="567"/>
        <w:jc w:val="both"/>
        <w:rPr>
          <w:rFonts w:eastAsia="Times New Roman" w:cs="Times New Roman"/>
          <w:color w:val="000000"/>
          <w:szCs w:val="28"/>
          <w:lang w:val="it-IT"/>
        </w:rPr>
      </w:pPr>
      <w:r w:rsidRPr="005C124C">
        <w:rPr>
          <w:rFonts w:eastAsia="Times New Roman" w:cs="Times New Roman"/>
          <w:color w:val="000000"/>
          <w:szCs w:val="28"/>
          <w:lang w:val="it-IT"/>
        </w:rPr>
        <w:t>d) Giấy xác nhận đủ sức khỏe của chủ cơ sở và người trực tiếp sản xuất, kinh doanh thực phẩm do cơ sở y tế cấp huyện trở lên cấp;</w:t>
      </w:r>
    </w:p>
    <w:p w14:paraId="3D69CE60" w14:textId="77777777" w:rsidR="00780618" w:rsidRPr="005C124C" w:rsidRDefault="00780618" w:rsidP="00B024F8">
      <w:pPr>
        <w:tabs>
          <w:tab w:val="left" w:pos="3828"/>
        </w:tabs>
        <w:spacing w:beforeLines="60" w:before="144" w:afterLines="60" w:after="144" w:line="360" w:lineRule="exact"/>
        <w:ind w:firstLine="567"/>
        <w:jc w:val="both"/>
        <w:rPr>
          <w:rFonts w:eastAsia="Times New Roman" w:cs="Times New Roman"/>
          <w:color w:val="000000"/>
          <w:spacing w:val="-4"/>
          <w:szCs w:val="28"/>
          <w:lang w:val="it-IT"/>
        </w:rPr>
      </w:pPr>
      <w:r w:rsidRPr="005C124C">
        <w:rPr>
          <w:rFonts w:eastAsia="Times New Roman" w:cs="Times New Roman"/>
          <w:color w:val="000000"/>
          <w:spacing w:val="-4"/>
          <w:szCs w:val="28"/>
          <w:lang w:val="it-IT"/>
        </w:rPr>
        <w:t>đ) Giấy xác nhận đã được tập huấn kiến thức về an toàn vệ sinh thực phẩm của chủ cơ sở và của người trực tiếp sản xuất, kinh doanh thực phẩm theo quy định.</w:t>
      </w:r>
    </w:p>
    <w:p w14:paraId="1F1F0C7F" w14:textId="77777777" w:rsidR="00780618" w:rsidRPr="005C124C" w:rsidRDefault="00780618" w:rsidP="0079499C">
      <w:pPr>
        <w:tabs>
          <w:tab w:val="left" w:pos="720"/>
          <w:tab w:val="left" w:pos="900"/>
        </w:tabs>
        <w:spacing w:beforeLines="60" w:before="144" w:afterLines="60" w:after="144" w:line="360" w:lineRule="exact"/>
        <w:ind w:firstLine="567"/>
        <w:jc w:val="both"/>
        <w:rPr>
          <w:rFonts w:cs="Times New Roman"/>
          <w:color w:val="000000" w:themeColor="text1"/>
          <w:szCs w:val="28"/>
          <w:lang w:val="it-IT"/>
        </w:rPr>
      </w:pPr>
      <w:r w:rsidRPr="005C124C">
        <w:rPr>
          <w:rFonts w:cs="Times New Roman"/>
          <w:color w:val="000000" w:themeColor="text1"/>
          <w:szCs w:val="28"/>
          <w:lang w:val="it-IT"/>
        </w:rPr>
        <w:t xml:space="preserve">Đối với thành phần hồ sơ quy định tại các điểm b, d và đ cơ sở gửi khi nộp hồ sơ hoặc cung cấp cho Đoàn thẩm định khi đến thẩm định thực tế tại cơ sở.  </w:t>
      </w:r>
    </w:p>
    <w:p w14:paraId="052F32E4" w14:textId="77777777" w:rsidR="00780618" w:rsidRPr="005C124C" w:rsidRDefault="00780618" w:rsidP="0079499C">
      <w:pPr>
        <w:tabs>
          <w:tab w:val="left" w:pos="3828"/>
        </w:tabs>
        <w:spacing w:beforeLines="60" w:before="144" w:afterLines="60" w:after="144" w:line="360" w:lineRule="exact"/>
        <w:ind w:firstLine="567"/>
        <w:jc w:val="both"/>
        <w:rPr>
          <w:rFonts w:cs="Times New Roman"/>
          <w:szCs w:val="28"/>
          <w:lang w:val="vi-VN"/>
        </w:rPr>
      </w:pPr>
      <w:r w:rsidRPr="005C124C">
        <w:rPr>
          <w:rStyle w:val="normal-h1"/>
          <w:szCs w:val="28"/>
          <w:lang w:val="it-IT"/>
        </w:rPr>
        <w:t>2)</w:t>
      </w:r>
      <w:r w:rsidRPr="005C124C">
        <w:rPr>
          <w:rStyle w:val="normal-h1"/>
          <w:szCs w:val="28"/>
          <w:lang w:val="vi-VN"/>
        </w:rPr>
        <w:t xml:space="preserve"> </w:t>
      </w:r>
      <w:r w:rsidRPr="005C124C">
        <w:rPr>
          <w:rFonts w:cs="Times New Roman"/>
          <w:szCs w:val="28"/>
          <w:lang w:val="vi-VN"/>
        </w:rPr>
        <w:t>Số lượng hồ sơ: 01 bộ</w:t>
      </w:r>
    </w:p>
    <w:p w14:paraId="7EC004A1" w14:textId="77777777" w:rsidR="00780618" w:rsidRPr="005C124C" w:rsidRDefault="00780618" w:rsidP="0079499C">
      <w:pPr>
        <w:tabs>
          <w:tab w:val="left" w:pos="3828"/>
        </w:tabs>
        <w:spacing w:beforeLines="60" w:before="144" w:afterLines="60" w:after="144" w:line="360" w:lineRule="exact"/>
        <w:ind w:firstLine="567"/>
        <w:jc w:val="both"/>
        <w:rPr>
          <w:rFonts w:cs="Times New Roman"/>
          <w:spacing w:val="-6"/>
          <w:szCs w:val="28"/>
          <w:lang w:val="vi-VN"/>
        </w:rPr>
      </w:pPr>
      <w:r w:rsidRPr="005C124C">
        <w:rPr>
          <w:rFonts w:cs="Times New Roman"/>
          <w:b/>
          <w:szCs w:val="28"/>
          <w:lang w:val="vi-VN"/>
        </w:rPr>
        <w:lastRenderedPageBreak/>
        <w:t>4. Thời hạn giải quyết:</w:t>
      </w:r>
      <w:r w:rsidRPr="005C124C">
        <w:rPr>
          <w:rFonts w:cs="Times New Roman"/>
          <w:szCs w:val="28"/>
          <w:lang w:val="vi-VN"/>
        </w:rPr>
        <w:t xml:space="preserve"> </w:t>
      </w:r>
      <w:r w:rsidRPr="005C124C">
        <w:rPr>
          <w:rFonts w:cs="Times New Roman"/>
          <w:spacing w:val="-6"/>
          <w:szCs w:val="28"/>
          <w:lang w:val="vi-VN"/>
        </w:rPr>
        <w:t>1</w:t>
      </w:r>
      <w:r>
        <w:rPr>
          <w:rFonts w:cs="Times New Roman"/>
          <w:spacing w:val="-6"/>
          <w:szCs w:val="28"/>
        </w:rPr>
        <w:t>0</w:t>
      </w:r>
      <w:r w:rsidRPr="005C124C">
        <w:rPr>
          <w:rFonts w:cs="Times New Roman"/>
          <w:spacing w:val="-6"/>
          <w:szCs w:val="28"/>
          <w:lang w:val="vi-VN"/>
        </w:rPr>
        <w:t xml:space="preserve"> ngày kể từ ngày nhận đủ hồ sơ hợp lệ.</w:t>
      </w:r>
    </w:p>
    <w:p w14:paraId="277E9059" w14:textId="12DAC1C0" w:rsidR="00780618" w:rsidRPr="00B024F8" w:rsidRDefault="00780618" w:rsidP="0079499C">
      <w:pPr>
        <w:keepNext/>
        <w:keepLines/>
        <w:spacing w:beforeLines="60" w:before="144" w:afterLines="60" w:after="144" w:line="360" w:lineRule="exact"/>
        <w:ind w:firstLine="567"/>
        <w:jc w:val="both"/>
        <w:rPr>
          <w:rFonts w:eastAsia="Times New Roman" w:cs="Times New Roman"/>
          <w:bCs/>
          <w:szCs w:val="28"/>
        </w:rPr>
      </w:pPr>
      <w:r w:rsidRPr="005C124C">
        <w:rPr>
          <w:rFonts w:eastAsia="Times New Roman" w:cs="Times New Roman"/>
          <w:b/>
          <w:bCs/>
          <w:szCs w:val="28"/>
          <w:lang w:val="hr-HR"/>
        </w:rPr>
        <w:t xml:space="preserve">5. Đối tượng thực hiện TTHC: </w:t>
      </w:r>
      <w:r w:rsidRPr="005C124C">
        <w:rPr>
          <w:rFonts w:eastAsia="Times New Roman" w:cs="Times New Roman"/>
          <w:bCs/>
          <w:szCs w:val="28"/>
          <w:lang w:val="hr-HR"/>
        </w:rPr>
        <w:t>Tổ chức, cá nhân (</w:t>
      </w:r>
      <w:r w:rsidRPr="005C124C">
        <w:rPr>
          <w:rFonts w:cs="Times New Roman"/>
          <w:szCs w:val="28"/>
          <w:lang w:val="vi-VN"/>
        </w:rPr>
        <w:t>Các cơ sở sản xuất, kinh doanh thực phẩm nông, lâm, thuỷ sản</w:t>
      </w:r>
      <w:r>
        <w:rPr>
          <w:rFonts w:cs="Times New Roman"/>
          <w:szCs w:val="28"/>
        </w:rPr>
        <w:t xml:space="preserve"> do cấp huyện cấp đăng ký kinh doanh</w:t>
      </w:r>
      <w:r w:rsidRPr="005C124C">
        <w:rPr>
          <w:rFonts w:cs="Times New Roman"/>
          <w:szCs w:val="28"/>
          <w:lang w:val="vi-VN"/>
        </w:rPr>
        <w:t>)</w:t>
      </w:r>
      <w:r w:rsidR="00B024F8">
        <w:rPr>
          <w:rFonts w:cs="Times New Roman"/>
          <w:szCs w:val="28"/>
        </w:rPr>
        <w:t>.</w:t>
      </w:r>
    </w:p>
    <w:p w14:paraId="3D74638D" w14:textId="77777777" w:rsidR="00780618" w:rsidRDefault="00780618" w:rsidP="0079499C">
      <w:pPr>
        <w:tabs>
          <w:tab w:val="left" w:pos="3828"/>
        </w:tabs>
        <w:spacing w:beforeLines="60" w:before="144" w:afterLines="60" w:after="144" w:line="360" w:lineRule="exact"/>
        <w:ind w:firstLine="567"/>
        <w:jc w:val="both"/>
        <w:rPr>
          <w:rFonts w:cs="Times New Roman"/>
          <w:b/>
          <w:szCs w:val="28"/>
        </w:rPr>
      </w:pPr>
      <w:r w:rsidRPr="005C124C">
        <w:rPr>
          <w:rFonts w:cs="Times New Roman"/>
          <w:b/>
          <w:szCs w:val="28"/>
          <w:lang w:val="vi-VN"/>
        </w:rPr>
        <w:t xml:space="preserve">6. Cơ quan giải quyết TTHC: </w:t>
      </w:r>
    </w:p>
    <w:p w14:paraId="351BDB0F" w14:textId="77777777" w:rsidR="00780618" w:rsidRPr="00EC7CD3" w:rsidRDefault="00780618" w:rsidP="0079499C">
      <w:pPr>
        <w:tabs>
          <w:tab w:val="left" w:pos="3828"/>
        </w:tabs>
        <w:spacing w:beforeLines="60" w:before="144" w:afterLines="60" w:after="144" w:line="360" w:lineRule="exact"/>
        <w:ind w:firstLine="567"/>
        <w:jc w:val="both"/>
        <w:rPr>
          <w:rFonts w:cs="Times New Roman"/>
          <w:spacing w:val="-6"/>
          <w:szCs w:val="28"/>
        </w:rPr>
      </w:pPr>
      <w:r w:rsidRPr="00EC7CD3">
        <w:rPr>
          <w:rFonts w:cs="Times New Roman"/>
          <w:spacing w:val="-6"/>
          <w:szCs w:val="28"/>
        </w:rPr>
        <w:t>- Cơ quan có thẩm quyền quyết định: Cơ quan chuyên môn thuộc UBND cấp huyện.</w:t>
      </w:r>
    </w:p>
    <w:p w14:paraId="08AFA931" w14:textId="77777777" w:rsidR="00780618" w:rsidRPr="001C3710" w:rsidRDefault="00780618" w:rsidP="0079499C">
      <w:pPr>
        <w:tabs>
          <w:tab w:val="left" w:pos="3828"/>
        </w:tabs>
        <w:spacing w:beforeLines="60" w:before="144" w:afterLines="60" w:after="144" w:line="360" w:lineRule="exact"/>
        <w:ind w:firstLine="567"/>
        <w:jc w:val="both"/>
        <w:rPr>
          <w:rFonts w:cs="Times New Roman"/>
          <w:szCs w:val="28"/>
        </w:rPr>
      </w:pPr>
      <w:r>
        <w:rPr>
          <w:rFonts w:cs="Times New Roman"/>
          <w:szCs w:val="28"/>
        </w:rPr>
        <w:t xml:space="preserve">- </w:t>
      </w:r>
      <w:r w:rsidRPr="001C3710">
        <w:rPr>
          <w:rFonts w:cs="Times New Roman"/>
          <w:szCs w:val="28"/>
        </w:rPr>
        <w:t xml:space="preserve">Cơ quan trực tiếp thực hiện thủ tục hành chính: </w:t>
      </w:r>
      <w:r>
        <w:rPr>
          <w:rFonts w:cs="Times New Roman"/>
          <w:szCs w:val="28"/>
        </w:rPr>
        <w:t>Cơ quan chuyên môn thuộc UBND cấp huyện</w:t>
      </w:r>
      <w:r w:rsidRPr="001C3710">
        <w:rPr>
          <w:rFonts w:cs="Times New Roman"/>
          <w:szCs w:val="28"/>
        </w:rPr>
        <w:t>.</w:t>
      </w:r>
    </w:p>
    <w:p w14:paraId="55FA6F00" w14:textId="77777777" w:rsidR="00780618" w:rsidRPr="005C124C" w:rsidRDefault="00780618" w:rsidP="0079499C">
      <w:pPr>
        <w:tabs>
          <w:tab w:val="left" w:pos="3828"/>
        </w:tabs>
        <w:spacing w:beforeLines="60" w:before="144" w:afterLines="60" w:after="144" w:line="360" w:lineRule="exact"/>
        <w:ind w:firstLine="567"/>
        <w:jc w:val="both"/>
        <w:rPr>
          <w:rFonts w:cs="Times New Roman"/>
          <w:b/>
          <w:szCs w:val="28"/>
          <w:lang w:val="vi-VN"/>
        </w:rPr>
      </w:pPr>
      <w:r w:rsidRPr="005C124C">
        <w:rPr>
          <w:rFonts w:cs="Times New Roman"/>
          <w:b/>
          <w:szCs w:val="28"/>
          <w:lang w:val="vi-VN"/>
        </w:rPr>
        <w:t>7. Kết quả thực hiện TTHC:</w:t>
      </w:r>
    </w:p>
    <w:p w14:paraId="038147AB" w14:textId="77777777" w:rsidR="00780618" w:rsidRPr="005C124C" w:rsidRDefault="00780618" w:rsidP="0079499C">
      <w:pPr>
        <w:spacing w:beforeLines="60" w:before="144" w:afterLines="60" w:after="144" w:line="360" w:lineRule="exact"/>
        <w:ind w:firstLine="567"/>
        <w:rPr>
          <w:rFonts w:cs="Times New Roman"/>
          <w:szCs w:val="28"/>
          <w:lang w:val="vi-VN"/>
        </w:rPr>
      </w:pPr>
      <w:r w:rsidRPr="005C124C">
        <w:rPr>
          <w:rFonts w:eastAsia="Times New Roman" w:cs="Times New Roman"/>
          <w:szCs w:val="28"/>
          <w:lang w:val="vi-VN"/>
        </w:rPr>
        <w:t>-</w:t>
      </w:r>
      <w:r w:rsidRPr="005C124C">
        <w:rPr>
          <w:rFonts w:cs="Times New Roman"/>
          <w:bCs/>
          <w:szCs w:val="28"/>
          <w:lang w:val="vi-VN"/>
        </w:rPr>
        <w:t xml:space="preserve"> Cấp </w:t>
      </w:r>
      <w:r w:rsidRPr="005C124C">
        <w:rPr>
          <w:rFonts w:cs="Times New Roman"/>
          <w:szCs w:val="28"/>
          <w:lang w:val="vi-VN"/>
        </w:rPr>
        <w:t>Giấy chứng nhận đủ điều kiện bảo đảm an toàn thực phẩm.</w:t>
      </w:r>
    </w:p>
    <w:p w14:paraId="11A7177B" w14:textId="77777777" w:rsidR="00780618" w:rsidRPr="005C124C" w:rsidRDefault="00780618" w:rsidP="0079499C">
      <w:pPr>
        <w:spacing w:beforeLines="60" w:before="144" w:afterLines="60" w:after="144" w:line="360" w:lineRule="exact"/>
        <w:ind w:firstLine="567"/>
        <w:rPr>
          <w:rFonts w:cs="Times New Roman"/>
          <w:b/>
          <w:szCs w:val="28"/>
          <w:lang w:val="vi-VN"/>
        </w:rPr>
      </w:pPr>
      <w:r w:rsidRPr="005C124C">
        <w:rPr>
          <w:rFonts w:cs="Times New Roman"/>
          <w:szCs w:val="28"/>
          <w:lang w:val="vi-VN"/>
        </w:rPr>
        <w:t xml:space="preserve">- </w:t>
      </w:r>
      <w:r w:rsidRPr="005C124C">
        <w:rPr>
          <w:rFonts w:eastAsia="Times New Roman" w:cs="Times New Roman"/>
          <w:szCs w:val="28"/>
          <w:lang w:val="vi-VN"/>
        </w:rPr>
        <w:t xml:space="preserve">Thời hạn hiệu lực của giấy chứng nhận: </w:t>
      </w:r>
      <w:r w:rsidRPr="005C124C">
        <w:rPr>
          <w:rFonts w:cs="Times New Roman"/>
          <w:szCs w:val="28"/>
          <w:lang w:val="vi-VN"/>
        </w:rPr>
        <w:t xml:space="preserve">03 năm.  </w:t>
      </w:r>
    </w:p>
    <w:p w14:paraId="523C918A" w14:textId="78DA2CD3" w:rsidR="00780618" w:rsidRPr="00B024F8" w:rsidRDefault="00780618" w:rsidP="0079499C">
      <w:pPr>
        <w:tabs>
          <w:tab w:val="left" w:pos="3828"/>
        </w:tabs>
        <w:spacing w:beforeLines="60" w:before="144" w:afterLines="60" w:after="144" w:line="360" w:lineRule="exact"/>
        <w:ind w:firstLine="567"/>
        <w:jc w:val="both"/>
        <w:rPr>
          <w:rFonts w:cs="Times New Roman"/>
          <w:szCs w:val="28"/>
          <w:shd w:val="clear" w:color="auto" w:fill="FFFFFF"/>
        </w:rPr>
      </w:pPr>
      <w:r w:rsidRPr="005C124C">
        <w:rPr>
          <w:rFonts w:cs="Times New Roman"/>
          <w:b/>
          <w:szCs w:val="28"/>
          <w:lang w:val="vi-VN"/>
        </w:rPr>
        <w:t xml:space="preserve">8. Phí, lệ phí: </w:t>
      </w:r>
      <w:r w:rsidRPr="005C124C">
        <w:rPr>
          <w:rFonts w:cs="Times New Roman"/>
          <w:szCs w:val="28"/>
          <w:shd w:val="clear" w:color="auto" w:fill="FFFFFF"/>
          <w:lang w:val="vi-VN"/>
        </w:rPr>
        <w:t>Thẩm định cấp giấy chứng nhận an toàn thực phẩm đối với cơ sở sản xuất kinh doanh thực phẩm nông, lâm, thủy sản: 700.000 đồng/cơ sở</w:t>
      </w:r>
      <w:r w:rsidR="00B024F8">
        <w:rPr>
          <w:rFonts w:cs="Times New Roman"/>
          <w:szCs w:val="28"/>
          <w:shd w:val="clear" w:color="auto" w:fill="FFFFFF"/>
        </w:rPr>
        <w:t>.</w:t>
      </w:r>
    </w:p>
    <w:p w14:paraId="78A83C63" w14:textId="77777777" w:rsidR="00780618" w:rsidRPr="005C124C" w:rsidRDefault="00780618" w:rsidP="0079499C">
      <w:pPr>
        <w:tabs>
          <w:tab w:val="left" w:pos="3828"/>
        </w:tabs>
        <w:spacing w:beforeLines="60" w:before="144" w:afterLines="60" w:after="144" w:line="360" w:lineRule="exact"/>
        <w:ind w:firstLine="567"/>
        <w:jc w:val="both"/>
        <w:rPr>
          <w:rFonts w:cs="Times New Roman"/>
          <w:szCs w:val="28"/>
          <w:lang w:val="vi-VN"/>
        </w:rPr>
      </w:pPr>
      <w:r w:rsidRPr="005C124C">
        <w:rPr>
          <w:rFonts w:cs="Times New Roman"/>
          <w:szCs w:val="28"/>
          <w:shd w:val="clear" w:color="auto" w:fill="FFFFFF"/>
          <w:lang w:val="vi-VN"/>
        </w:rPr>
        <w:t xml:space="preserve"> </w:t>
      </w:r>
      <w:r w:rsidRPr="005C124C">
        <w:rPr>
          <w:rFonts w:cs="Times New Roman"/>
          <w:b/>
          <w:szCs w:val="28"/>
          <w:lang w:val="vi-VN"/>
        </w:rPr>
        <w:t>9. Tên mẫu đơn, mẫu tờ khai:</w:t>
      </w:r>
      <w:r w:rsidRPr="005C124C">
        <w:rPr>
          <w:rFonts w:cs="Times New Roman"/>
          <w:szCs w:val="28"/>
          <w:lang w:val="vi-VN"/>
        </w:rPr>
        <w:t xml:space="preserve">  </w:t>
      </w:r>
      <w:r w:rsidRPr="005C124C">
        <w:rPr>
          <w:rFonts w:cs="Times New Roman"/>
          <w:bCs/>
          <w:szCs w:val="28"/>
          <w:lang w:val="vi-VN"/>
        </w:rPr>
        <w:t>Không</w:t>
      </w:r>
      <w:r w:rsidRPr="005C124C">
        <w:rPr>
          <w:rFonts w:cs="Times New Roman"/>
          <w:szCs w:val="28"/>
          <w:lang w:val="vi-VN"/>
        </w:rPr>
        <w:t xml:space="preserve">  </w:t>
      </w:r>
    </w:p>
    <w:p w14:paraId="69219953" w14:textId="77777777" w:rsidR="00780618" w:rsidRPr="005C124C" w:rsidRDefault="00780618" w:rsidP="0079499C">
      <w:pPr>
        <w:tabs>
          <w:tab w:val="left" w:pos="3828"/>
        </w:tabs>
        <w:spacing w:beforeLines="60" w:before="144" w:afterLines="60" w:after="144" w:line="360" w:lineRule="exact"/>
        <w:ind w:firstLine="567"/>
        <w:jc w:val="both"/>
        <w:rPr>
          <w:rFonts w:cs="Times New Roman"/>
          <w:szCs w:val="28"/>
          <w:lang w:val="vi-VN"/>
        </w:rPr>
      </w:pPr>
      <w:r w:rsidRPr="005C124C">
        <w:rPr>
          <w:rFonts w:cs="Times New Roman"/>
          <w:b/>
          <w:szCs w:val="28"/>
          <w:lang w:val="vi-VN"/>
        </w:rPr>
        <w:t>10. Yêu cầu, điều kiện thực hiện TTHC:</w:t>
      </w:r>
      <w:r w:rsidRPr="005C124C">
        <w:rPr>
          <w:rFonts w:cs="Times New Roman"/>
          <w:szCs w:val="28"/>
          <w:lang w:val="vi-VN"/>
        </w:rPr>
        <w:t xml:space="preserve"> Cơ sở sản xuất, kinh doanh thực phẩm nông, lâm, thuỷ sản phải đáp ứng các quy định tương ứng tại Điều: 10, 11, 12, 15, 16, 17, 18, 19, 20, 21, 22, 23, 24, 25, 26, 27, 44, 54, 55 Luật An toàn thực phẩm số 55/2010/QH12 ngày 17 tháng 6 năm 2010 của Quốc hội.</w:t>
      </w:r>
    </w:p>
    <w:p w14:paraId="4903ECA1" w14:textId="77777777" w:rsidR="00780618" w:rsidRPr="005C124C" w:rsidRDefault="00780618" w:rsidP="0079499C">
      <w:pPr>
        <w:tabs>
          <w:tab w:val="left" w:pos="3828"/>
        </w:tabs>
        <w:spacing w:beforeLines="60" w:before="144" w:afterLines="60" w:after="144" w:line="360" w:lineRule="exact"/>
        <w:ind w:firstLine="567"/>
        <w:jc w:val="both"/>
        <w:rPr>
          <w:rFonts w:cs="Times New Roman"/>
          <w:b/>
          <w:szCs w:val="28"/>
          <w:lang w:val="vi-VN"/>
        </w:rPr>
      </w:pPr>
      <w:r w:rsidRPr="005C124C">
        <w:rPr>
          <w:rFonts w:cs="Times New Roman"/>
          <w:b/>
          <w:szCs w:val="28"/>
          <w:lang w:val="vi-VN"/>
        </w:rPr>
        <w:t>11. Căn cứ pháp lý của TTHC:</w:t>
      </w:r>
    </w:p>
    <w:p w14:paraId="3699B069" w14:textId="77777777" w:rsidR="00780618" w:rsidRPr="005C124C" w:rsidRDefault="00780618" w:rsidP="0079499C">
      <w:pPr>
        <w:widowControl w:val="0"/>
        <w:tabs>
          <w:tab w:val="left" w:pos="2160"/>
          <w:tab w:val="left" w:pos="3828"/>
        </w:tabs>
        <w:autoSpaceDE w:val="0"/>
        <w:autoSpaceDN w:val="0"/>
        <w:adjustRightInd w:val="0"/>
        <w:spacing w:beforeLines="60" w:before="144" w:afterLines="60" w:after="144" w:line="360" w:lineRule="exact"/>
        <w:ind w:firstLine="567"/>
        <w:jc w:val="both"/>
        <w:rPr>
          <w:rFonts w:cs="Times New Roman"/>
          <w:szCs w:val="28"/>
          <w:lang w:val="vi-VN"/>
        </w:rPr>
      </w:pPr>
      <w:r w:rsidRPr="005C124C">
        <w:rPr>
          <w:rFonts w:cs="Times New Roman"/>
          <w:szCs w:val="28"/>
          <w:lang w:val="vi-VN"/>
        </w:rPr>
        <w:t xml:space="preserve"> - Luật An toàn thực phẩm số 55/2010/QH12 ngày 17 tháng 6 năm 2010 của Quốc hội.</w:t>
      </w:r>
    </w:p>
    <w:p w14:paraId="41117068" w14:textId="118C6379" w:rsidR="00780618" w:rsidRPr="00B024F8" w:rsidRDefault="00780618" w:rsidP="0079499C">
      <w:pPr>
        <w:spacing w:beforeLines="60" w:before="144" w:afterLines="60" w:after="144" w:line="360" w:lineRule="exact"/>
        <w:ind w:firstLine="567"/>
        <w:jc w:val="both"/>
        <w:rPr>
          <w:rFonts w:cs="Times New Roman"/>
          <w:szCs w:val="28"/>
        </w:rPr>
      </w:pPr>
      <w:r w:rsidRPr="005C124C">
        <w:rPr>
          <w:rFonts w:cs="Times New Roman"/>
          <w:szCs w:val="28"/>
          <w:lang w:val="vi-VN"/>
        </w:rPr>
        <w:t>- Thông tư số 38/2018/TT-BNNPTNT ngày 25/12/2018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w:t>
      </w:r>
      <w:r w:rsidR="00B024F8">
        <w:rPr>
          <w:rFonts w:cs="Times New Roman"/>
          <w:szCs w:val="28"/>
        </w:rPr>
        <w:t>.</w:t>
      </w:r>
    </w:p>
    <w:p w14:paraId="55120B77" w14:textId="61C59A2A" w:rsidR="00780618" w:rsidRPr="0079499C" w:rsidRDefault="00780618" w:rsidP="0079499C">
      <w:pPr>
        <w:tabs>
          <w:tab w:val="left" w:pos="3828"/>
        </w:tabs>
        <w:spacing w:beforeLines="60" w:before="144" w:afterLines="60" w:after="144" w:line="360" w:lineRule="exact"/>
        <w:ind w:firstLine="567"/>
        <w:jc w:val="both"/>
        <w:rPr>
          <w:rFonts w:cs="Times New Roman"/>
          <w:spacing w:val="-4"/>
          <w:szCs w:val="28"/>
          <w:lang w:val="vi-VN"/>
        </w:rPr>
      </w:pPr>
      <w:r w:rsidRPr="0079499C">
        <w:rPr>
          <w:rFonts w:cs="Times New Roman"/>
          <w:spacing w:val="-4"/>
          <w:szCs w:val="28"/>
          <w:lang w:val="vi-VN"/>
        </w:rPr>
        <w:t>- Thông tư số 32/2022/TT-BNNPTNT ngày 30/12/2022 của Bộ Nông nghiệp và Phát triển nông thôn về</w:t>
      </w:r>
      <w:r w:rsidRPr="0079499C">
        <w:rPr>
          <w:rFonts w:cs="Times New Roman"/>
          <w:spacing w:val="-4"/>
          <w:szCs w:val="28"/>
          <w:lang w:val="it-IT"/>
        </w:rPr>
        <w:t xml:space="preserve"> sửa đổi, bổ sung một số Thông tư quy định thẩm định, chứng nhận cơ sở sản xuất, kinh doanh thực phẩm nông lâm thủy sản đủ điều kiện an toàn thực phẩm thuộc phạm vi quản lý của Bộ Nông nghiệp và Phát triển nông thôn. </w:t>
      </w:r>
    </w:p>
    <w:p w14:paraId="304EAB39" w14:textId="6F83793D" w:rsidR="00780618" w:rsidRDefault="00780618" w:rsidP="0079499C">
      <w:pPr>
        <w:tabs>
          <w:tab w:val="left" w:pos="3828"/>
        </w:tabs>
        <w:spacing w:beforeLines="60" w:before="144" w:afterLines="60" w:after="144" w:line="360" w:lineRule="exact"/>
        <w:ind w:firstLine="567"/>
        <w:jc w:val="both"/>
        <w:rPr>
          <w:rFonts w:cs="Times New Roman"/>
          <w:szCs w:val="28"/>
        </w:rPr>
      </w:pPr>
      <w:r w:rsidRPr="005C124C">
        <w:rPr>
          <w:rFonts w:cs="Times New Roman"/>
          <w:szCs w:val="28"/>
          <w:lang w:val="vi-VN"/>
        </w:rPr>
        <w:t>- Thông tư số 286/2016/TT-BTC ngày 14/11/2016 của Bộ trưởng Bộ</w:t>
      </w:r>
      <w:r w:rsidR="00B024F8">
        <w:rPr>
          <w:rFonts w:cs="Times New Roman"/>
          <w:szCs w:val="28"/>
          <w:lang w:val="vi-VN"/>
        </w:rPr>
        <w:t xml:space="preserve"> Tài chính </w:t>
      </w:r>
      <w:r w:rsidR="00B024F8">
        <w:rPr>
          <w:rFonts w:cs="Times New Roman"/>
          <w:szCs w:val="28"/>
        </w:rPr>
        <w:t>q</w:t>
      </w:r>
      <w:r w:rsidRPr="005C124C">
        <w:rPr>
          <w:rFonts w:cs="Times New Roman"/>
          <w:szCs w:val="28"/>
          <w:lang w:val="vi-VN"/>
        </w:rPr>
        <w:t>uy định mức thu, chế độ thu, nộp, quản lý và sử dụng phí thẩm định quản lý chất lượng, an toàn thực phẩm trong lĩnh vực nông nghiệp.</w:t>
      </w:r>
    </w:p>
    <w:p w14:paraId="550B7F20" w14:textId="77777777" w:rsidR="00780618" w:rsidRPr="00A15ABA" w:rsidRDefault="00780618" w:rsidP="0079499C">
      <w:pPr>
        <w:tabs>
          <w:tab w:val="left" w:pos="3828"/>
        </w:tabs>
        <w:spacing w:beforeLines="60" w:before="144" w:afterLines="60" w:after="144" w:line="360" w:lineRule="exact"/>
        <w:ind w:firstLine="567"/>
        <w:jc w:val="both"/>
        <w:rPr>
          <w:rFonts w:cs="Times New Roman"/>
          <w:szCs w:val="28"/>
        </w:rPr>
      </w:pPr>
      <w:r>
        <w:rPr>
          <w:rFonts w:cs="Times New Roman"/>
          <w:szCs w:val="28"/>
        </w:rPr>
        <w:lastRenderedPageBreak/>
        <w:t xml:space="preserve">- Quyết định số 23/2020/QĐ-UBND ngày 20/7/2020 của UBND tỉnh Bắc Giang </w:t>
      </w:r>
      <w:r>
        <w:rPr>
          <w:szCs w:val="28"/>
        </w:rPr>
        <w:t>b</w:t>
      </w:r>
      <w:r w:rsidRPr="00A15ABA">
        <w:rPr>
          <w:szCs w:val="28"/>
        </w:rPr>
        <w:t xml:space="preserve">an hành </w:t>
      </w:r>
      <w:r w:rsidRPr="00A15ABA">
        <w:rPr>
          <w:bCs/>
          <w:color w:val="000000"/>
          <w:szCs w:val="26"/>
        </w:rPr>
        <w:t>Quy định một số nội dung quản lý nhà nước về an toàn thực phẩm thuộc phạm vi quản lý của ngành Nông nghiệp và Phát triển nông thôn đối với cơ sở sản xuất, kinh doanh thực phẩm nông, lâm, thủy sản trên địa bàn tỉnh Bắc Giang</w:t>
      </w:r>
      <w:r>
        <w:rPr>
          <w:bCs/>
          <w:color w:val="000000"/>
          <w:szCs w:val="26"/>
        </w:rPr>
        <w:t>.</w:t>
      </w:r>
    </w:p>
    <w:p w14:paraId="5F122968" w14:textId="77777777" w:rsidR="00780618" w:rsidRDefault="00780618" w:rsidP="0079499C">
      <w:pPr>
        <w:spacing w:beforeLines="60" w:before="144" w:afterLines="60" w:after="144" w:line="360" w:lineRule="exact"/>
        <w:ind w:firstLine="567"/>
        <w:jc w:val="both"/>
        <w:rPr>
          <w:rFonts w:cs="Times New Roman"/>
          <w:b/>
          <w:szCs w:val="28"/>
          <w:lang w:val="hr-HR"/>
        </w:rPr>
      </w:pPr>
    </w:p>
    <w:p w14:paraId="6D37BFA4" w14:textId="77777777" w:rsidR="0041386A" w:rsidRDefault="0041386A" w:rsidP="0079499C">
      <w:pPr>
        <w:spacing w:beforeLines="60" w:before="144" w:afterLines="60" w:after="144" w:line="360" w:lineRule="exact"/>
        <w:ind w:firstLine="709"/>
        <w:jc w:val="both"/>
        <w:rPr>
          <w:rFonts w:eastAsia="Times New Roman" w:cs="Times New Roman"/>
          <w:b/>
          <w:szCs w:val="28"/>
        </w:rPr>
      </w:pPr>
    </w:p>
    <w:p w14:paraId="1A7722F0" w14:textId="77777777" w:rsidR="0041386A" w:rsidRDefault="0041386A" w:rsidP="0079499C">
      <w:pPr>
        <w:spacing w:beforeLines="60" w:before="144" w:afterLines="60" w:after="144" w:line="360" w:lineRule="exact"/>
        <w:rPr>
          <w:rFonts w:cs="Times New Roman"/>
          <w:b/>
          <w:bCs/>
          <w:szCs w:val="28"/>
        </w:rPr>
      </w:pPr>
    </w:p>
    <w:sectPr w:rsidR="0041386A" w:rsidSect="0045498D">
      <w:pgSz w:w="12240" w:h="15840"/>
      <w:pgMar w:top="1134" w:right="1134"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CC11D" w14:textId="77777777" w:rsidR="00092D07" w:rsidRDefault="00092D07" w:rsidP="00504240">
      <w:pPr>
        <w:spacing w:line="240" w:lineRule="auto"/>
      </w:pPr>
      <w:r>
        <w:separator/>
      </w:r>
    </w:p>
  </w:endnote>
  <w:endnote w:type="continuationSeparator" w:id="0">
    <w:p w14:paraId="2B51AAA3" w14:textId="77777777" w:rsidR="00092D07" w:rsidRDefault="00092D07" w:rsidP="00504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FC301" w14:textId="77777777" w:rsidR="002110B8" w:rsidRDefault="002110B8">
    <w:pPr>
      <w:pStyle w:val="Footer"/>
      <w:jc w:val="center"/>
    </w:pPr>
  </w:p>
  <w:p w14:paraId="2208B689" w14:textId="77777777" w:rsidR="002110B8" w:rsidRDefault="002110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407A0" w14:textId="77777777" w:rsidR="00092D07" w:rsidRDefault="00092D07" w:rsidP="00504240">
      <w:pPr>
        <w:spacing w:line="240" w:lineRule="auto"/>
      </w:pPr>
      <w:r>
        <w:separator/>
      </w:r>
    </w:p>
  </w:footnote>
  <w:footnote w:type="continuationSeparator" w:id="0">
    <w:p w14:paraId="0564AC8D" w14:textId="77777777" w:rsidR="00092D07" w:rsidRDefault="00092D07" w:rsidP="005042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133918"/>
      <w:docPartObj>
        <w:docPartGallery w:val="Page Numbers (Top of Page)"/>
        <w:docPartUnique/>
      </w:docPartObj>
    </w:sdtPr>
    <w:sdtEndPr>
      <w:rPr>
        <w:noProof/>
      </w:rPr>
    </w:sdtEndPr>
    <w:sdtContent>
      <w:p w14:paraId="1A6CE5AF" w14:textId="5918A521" w:rsidR="0045498D" w:rsidRDefault="0045498D">
        <w:pPr>
          <w:pStyle w:val="Header"/>
          <w:jc w:val="center"/>
        </w:pPr>
        <w:r>
          <w:fldChar w:fldCharType="begin"/>
        </w:r>
        <w:r>
          <w:instrText xml:space="preserve"> PAGE   \* MERGEFORMAT </w:instrText>
        </w:r>
        <w:r>
          <w:fldChar w:fldCharType="separate"/>
        </w:r>
        <w:r w:rsidR="005E5228">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6A22152"/>
    <w:lvl w:ilvl="0" w:tplc="FFFFFFFF">
      <w:numFmt w:val="none"/>
      <w:lvlText w:val=""/>
      <w:lvlJc w:val="left"/>
      <w:pPr>
        <w:tabs>
          <w:tab w:val="num" w:pos="360"/>
        </w:tabs>
      </w:pPr>
    </w:lvl>
    <w:lvl w:ilvl="1" w:tplc="FFFFFFFF">
      <w:numFmt w:val="decimal"/>
      <w:lvlText w:val=""/>
      <w:lvlJc w:val="left"/>
    </w:lvl>
    <w:lvl w:ilvl="2" w:tplc="FFFFFFFF">
      <w:start w:val="5888"/>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29C4391"/>
    <w:multiLevelType w:val="hybridMultilevel"/>
    <w:tmpl w:val="FFFFFFFF"/>
    <w:lvl w:ilvl="0" w:tplc="8E889654">
      <w:start w:val="1"/>
      <w:numFmt w:val="bullet"/>
      <w:lvlText w:val="-"/>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286AB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8DA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2C7AF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96F60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122C0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B6F6C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42EE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6B7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5B7AB7"/>
    <w:multiLevelType w:val="hybridMultilevel"/>
    <w:tmpl w:val="32E49F1E"/>
    <w:lvl w:ilvl="0" w:tplc="5D6EB1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A737C8F"/>
    <w:multiLevelType w:val="hybridMultilevel"/>
    <w:tmpl w:val="FFFFFFFF"/>
    <w:lvl w:ilvl="0" w:tplc="AF6431B8">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04658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F26BB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10A88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C20FD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70356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4EDE7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10396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3C38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8862CF"/>
    <w:multiLevelType w:val="hybridMultilevel"/>
    <w:tmpl w:val="0CF8EDAE"/>
    <w:lvl w:ilvl="0" w:tplc="0E80C2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662D65"/>
    <w:multiLevelType w:val="hybridMultilevel"/>
    <w:tmpl w:val="FFFFFFFF"/>
    <w:lvl w:ilvl="0" w:tplc="83EA1872">
      <w:start w:val="2"/>
      <w:numFmt w:val="decimal"/>
      <w:lvlText w:val="%1."/>
      <w:lvlJc w:val="left"/>
      <w:pPr>
        <w:ind w:left="1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F6AEA2C">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D3E58E8">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DCEB11C">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320D7B2">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F9A27D8">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0BC93D8">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FD89F3A">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AE2F140">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A80BB6"/>
    <w:multiLevelType w:val="hybridMultilevel"/>
    <w:tmpl w:val="C9E4B8EE"/>
    <w:lvl w:ilvl="0" w:tplc="2064F340">
      <w:start w:val="11"/>
      <w:numFmt w:val="lowerLetter"/>
      <w:lvlText w:val="%1)"/>
      <w:lvlJc w:val="left"/>
      <w:pPr>
        <w:ind w:left="1218" w:hanging="317"/>
      </w:pPr>
      <w:rPr>
        <w:rFonts w:ascii="Times New Roman" w:eastAsia="Times New Roman" w:hAnsi="Times New Roman" w:cs="Times New Roman" w:hint="default"/>
        <w:b/>
        <w:bCs/>
        <w:spacing w:val="-3"/>
        <w:w w:val="100"/>
        <w:sz w:val="28"/>
        <w:szCs w:val="28"/>
        <w:lang w:val="vi" w:eastAsia="en-US" w:bidi="ar-SA"/>
      </w:rPr>
    </w:lvl>
    <w:lvl w:ilvl="1" w:tplc="92AE8C0E">
      <w:numFmt w:val="bullet"/>
      <w:lvlText w:val="•"/>
      <w:lvlJc w:val="left"/>
      <w:pPr>
        <w:ind w:left="2071" w:hanging="317"/>
      </w:pPr>
      <w:rPr>
        <w:rFonts w:hint="default"/>
        <w:lang w:val="vi" w:eastAsia="en-US" w:bidi="ar-SA"/>
      </w:rPr>
    </w:lvl>
    <w:lvl w:ilvl="2" w:tplc="7752E0F4">
      <w:numFmt w:val="bullet"/>
      <w:lvlText w:val="•"/>
      <w:lvlJc w:val="left"/>
      <w:pPr>
        <w:ind w:left="2923" w:hanging="317"/>
      </w:pPr>
      <w:rPr>
        <w:rFonts w:hint="default"/>
        <w:lang w:val="vi" w:eastAsia="en-US" w:bidi="ar-SA"/>
      </w:rPr>
    </w:lvl>
    <w:lvl w:ilvl="3" w:tplc="77D81B76">
      <w:numFmt w:val="bullet"/>
      <w:lvlText w:val="•"/>
      <w:lvlJc w:val="left"/>
      <w:pPr>
        <w:ind w:left="3775" w:hanging="317"/>
      </w:pPr>
      <w:rPr>
        <w:rFonts w:hint="default"/>
        <w:lang w:val="vi" w:eastAsia="en-US" w:bidi="ar-SA"/>
      </w:rPr>
    </w:lvl>
    <w:lvl w:ilvl="4" w:tplc="C518A58E">
      <w:numFmt w:val="bullet"/>
      <w:lvlText w:val="•"/>
      <w:lvlJc w:val="left"/>
      <w:pPr>
        <w:ind w:left="4627" w:hanging="317"/>
      </w:pPr>
      <w:rPr>
        <w:rFonts w:hint="default"/>
        <w:lang w:val="vi" w:eastAsia="en-US" w:bidi="ar-SA"/>
      </w:rPr>
    </w:lvl>
    <w:lvl w:ilvl="5" w:tplc="D1727E18">
      <w:numFmt w:val="bullet"/>
      <w:lvlText w:val="•"/>
      <w:lvlJc w:val="left"/>
      <w:pPr>
        <w:ind w:left="5479" w:hanging="317"/>
      </w:pPr>
      <w:rPr>
        <w:rFonts w:hint="default"/>
        <w:lang w:val="vi" w:eastAsia="en-US" w:bidi="ar-SA"/>
      </w:rPr>
    </w:lvl>
    <w:lvl w:ilvl="6" w:tplc="EA6A8B9C">
      <w:numFmt w:val="bullet"/>
      <w:lvlText w:val="•"/>
      <w:lvlJc w:val="left"/>
      <w:pPr>
        <w:ind w:left="6331" w:hanging="317"/>
      </w:pPr>
      <w:rPr>
        <w:rFonts w:hint="default"/>
        <w:lang w:val="vi" w:eastAsia="en-US" w:bidi="ar-SA"/>
      </w:rPr>
    </w:lvl>
    <w:lvl w:ilvl="7" w:tplc="7126427E">
      <w:numFmt w:val="bullet"/>
      <w:lvlText w:val="•"/>
      <w:lvlJc w:val="left"/>
      <w:pPr>
        <w:ind w:left="7183" w:hanging="317"/>
      </w:pPr>
      <w:rPr>
        <w:rFonts w:hint="default"/>
        <w:lang w:val="vi" w:eastAsia="en-US" w:bidi="ar-SA"/>
      </w:rPr>
    </w:lvl>
    <w:lvl w:ilvl="8" w:tplc="2EBE89DE">
      <w:numFmt w:val="bullet"/>
      <w:lvlText w:val="•"/>
      <w:lvlJc w:val="left"/>
      <w:pPr>
        <w:ind w:left="8035" w:hanging="317"/>
      </w:pPr>
      <w:rPr>
        <w:rFonts w:hint="default"/>
        <w:lang w:val="vi" w:eastAsia="en-US" w:bidi="ar-SA"/>
      </w:rPr>
    </w:lvl>
  </w:abstractNum>
  <w:abstractNum w:abstractNumId="7" w15:restartNumberingAfterBreak="0">
    <w:nsid w:val="11D24F74"/>
    <w:multiLevelType w:val="hybridMultilevel"/>
    <w:tmpl w:val="FFFFFFFF"/>
    <w:lvl w:ilvl="0" w:tplc="ADE4AC7C">
      <w:start w:val="1"/>
      <w:numFmt w:val="bullet"/>
      <w:lvlText w:val="-"/>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ECDE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454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E1C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30F8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8B3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6DA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8FA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A07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13166D"/>
    <w:multiLevelType w:val="hybridMultilevel"/>
    <w:tmpl w:val="FFFFFFFF"/>
    <w:lvl w:ilvl="0" w:tplc="3306BC1C">
      <w:start w:val="1"/>
      <w:numFmt w:val="decimal"/>
      <w:lvlText w:val="%1."/>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2648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AF6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201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41F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EAC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1C046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8F52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0A750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0A4CA1"/>
    <w:multiLevelType w:val="hybridMultilevel"/>
    <w:tmpl w:val="C846987C"/>
    <w:lvl w:ilvl="0" w:tplc="3E106C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B6A49"/>
    <w:multiLevelType w:val="multilevel"/>
    <w:tmpl w:val="9890624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6B70D43"/>
    <w:multiLevelType w:val="hybridMultilevel"/>
    <w:tmpl w:val="FFFFFFFF"/>
    <w:lvl w:ilvl="0" w:tplc="0E2C207A">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8AD81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EED85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087D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4A28E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22A72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C8C1B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DEAAC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789F4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E502361"/>
    <w:multiLevelType w:val="hybridMultilevel"/>
    <w:tmpl w:val="FFFFFFFF"/>
    <w:lvl w:ilvl="0" w:tplc="F24A98BC">
      <w:start w:val="1"/>
      <w:numFmt w:val="decimal"/>
      <w:lvlText w:val="%1."/>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CC107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C84B1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6A7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AEE9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AA303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06D97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05F3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A6CE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DD17A7"/>
    <w:multiLevelType w:val="hybridMultilevel"/>
    <w:tmpl w:val="FFFFFFFF"/>
    <w:lvl w:ilvl="0" w:tplc="1DA498BA">
      <w:start w:val="1"/>
      <w:numFmt w:val="decimal"/>
      <w:lvlText w:val="%1."/>
      <w:lvlJc w:val="left"/>
      <w:pPr>
        <w:ind w:left="4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90CB7D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46627F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C6135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C8E7F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F07A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BE8FF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30AE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FC2DB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4B358F"/>
    <w:multiLevelType w:val="hybridMultilevel"/>
    <w:tmpl w:val="2AFC664A"/>
    <w:lvl w:ilvl="0" w:tplc="CF36D828">
      <w:start w:val="11"/>
      <w:numFmt w:val="bullet"/>
      <w:lvlText w:val="-"/>
      <w:lvlJc w:val="left"/>
      <w:pPr>
        <w:ind w:left="620" w:hanging="360"/>
      </w:pPr>
      <w:rPr>
        <w:rFonts w:ascii="Times New Roman" w:eastAsia="Times New Roman" w:hAnsi="Times New Roman"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5" w15:restartNumberingAfterBreak="0">
    <w:nsid w:val="2A8C7503"/>
    <w:multiLevelType w:val="hybridMultilevel"/>
    <w:tmpl w:val="FFFFFFFF"/>
    <w:lvl w:ilvl="0" w:tplc="92AC3CA0">
      <w:start w:val="1"/>
      <w:numFmt w:val="bullet"/>
      <w:lvlText w:val="-"/>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A52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A8DB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AA64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9A24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20E5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6083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C17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6F9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C051F8"/>
    <w:multiLevelType w:val="hybridMultilevel"/>
    <w:tmpl w:val="FFFFFFFF"/>
    <w:lvl w:ilvl="0" w:tplc="D578F902">
      <w:start w:val="1"/>
      <w:numFmt w:val="lowerLetter"/>
      <w:lvlText w:val="%1)"/>
      <w:lvlJc w:val="left"/>
      <w:pPr>
        <w:ind w:left="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40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427A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8F2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0A74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70BB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3CA4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F461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AAA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7E5452"/>
    <w:multiLevelType w:val="hybridMultilevel"/>
    <w:tmpl w:val="FFFFFFFF"/>
    <w:lvl w:ilvl="0" w:tplc="3E6292A6">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6C62A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B670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DE7CA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42185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18D6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16A9E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1E5FE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567EE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F697C38"/>
    <w:multiLevelType w:val="hybridMultilevel"/>
    <w:tmpl w:val="3E6878EC"/>
    <w:lvl w:ilvl="0" w:tplc="4060FBC4">
      <w:start w:val="1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3C13233"/>
    <w:multiLevelType w:val="hybridMultilevel"/>
    <w:tmpl w:val="32E49F1E"/>
    <w:lvl w:ilvl="0" w:tplc="5D6EB1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3D81F5C"/>
    <w:multiLevelType w:val="hybridMultilevel"/>
    <w:tmpl w:val="FFFFFFFF"/>
    <w:lvl w:ilvl="0" w:tplc="9EF835CA">
      <w:start w:val="1"/>
      <w:numFmt w:val="bullet"/>
      <w:lvlText w:val="-"/>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066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422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E7B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263E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F641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291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3E70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AB6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52F198C"/>
    <w:multiLevelType w:val="hybridMultilevel"/>
    <w:tmpl w:val="81981BE4"/>
    <w:lvl w:ilvl="0" w:tplc="6DF85F2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E65D0B"/>
    <w:multiLevelType w:val="hybridMultilevel"/>
    <w:tmpl w:val="FFFFFFFF"/>
    <w:lvl w:ilvl="0" w:tplc="76CE49A0">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1272E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D48A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8A7F9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127B3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ECD6F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50C82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28A7E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0469B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22D69E6"/>
    <w:multiLevelType w:val="hybridMultilevel"/>
    <w:tmpl w:val="8B7220D4"/>
    <w:lvl w:ilvl="0" w:tplc="9290093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8354A1"/>
    <w:multiLevelType w:val="hybridMultilevel"/>
    <w:tmpl w:val="4FFA8F5E"/>
    <w:lvl w:ilvl="0" w:tplc="C3F07CC0">
      <w:start w:val="3"/>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25" w15:restartNumberingAfterBreak="0">
    <w:nsid w:val="48675378"/>
    <w:multiLevelType w:val="hybridMultilevel"/>
    <w:tmpl w:val="FFFFFFFF"/>
    <w:lvl w:ilvl="0" w:tplc="E0220598">
      <w:start w:val="1"/>
      <w:numFmt w:val="bullet"/>
      <w:lvlText w:val="-"/>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A2F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0C0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A7A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785F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EBB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1C96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20C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AF0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92A0523"/>
    <w:multiLevelType w:val="multilevel"/>
    <w:tmpl w:val="77B4D8CE"/>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725086"/>
    <w:multiLevelType w:val="hybridMultilevel"/>
    <w:tmpl w:val="FFFFFFFF"/>
    <w:lvl w:ilvl="0" w:tplc="D2187B5A">
      <w:start w:val="1"/>
      <w:numFmt w:val="bullet"/>
      <w:lvlText w:val="-"/>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1AAC3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E1B9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26732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72961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3C9FF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0080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30EB4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41DE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B1F3139"/>
    <w:multiLevelType w:val="hybridMultilevel"/>
    <w:tmpl w:val="FFFFFFFF"/>
    <w:lvl w:ilvl="0" w:tplc="1EE46600">
      <w:start w:val="2"/>
      <w:numFmt w:val="upperRoman"/>
      <w:pStyle w:val="Heading1"/>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6F4F4F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822D40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39071F8">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A08C50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FECC78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7E6C2A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E8C5E9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C84715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F677875"/>
    <w:multiLevelType w:val="hybridMultilevel"/>
    <w:tmpl w:val="FFFFFFFF"/>
    <w:lvl w:ilvl="0" w:tplc="E670EB00">
      <w:start w:val="1"/>
      <w:numFmt w:val="bullet"/>
      <w:lvlText w:val="-"/>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2155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BE80B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0471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0EA2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3ECDB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A2D2E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389F3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C8D3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15D29BB"/>
    <w:multiLevelType w:val="hybridMultilevel"/>
    <w:tmpl w:val="FFFFFFFF"/>
    <w:lvl w:ilvl="0" w:tplc="6B9EF80A">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7824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A0AB8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3091A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8854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56BE0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74CBC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642B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3ED7A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34C4711"/>
    <w:multiLevelType w:val="hybridMultilevel"/>
    <w:tmpl w:val="32E49F1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55D45F0C"/>
    <w:multiLevelType w:val="hybridMultilevel"/>
    <w:tmpl w:val="FFFFFFFF"/>
    <w:lvl w:ilvl="0" w:tplc="30AA5250">
      <w:start w:val="3"/>
      <w:numFmt w:val="decimal"/>
      <w:lvlText w:val="%1."/>
      <w:lvlJc w:val="left"/>
      <w:pPr>
        <w:ind w:left="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46870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3A71A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7A585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22403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6AAA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E627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E4374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45EF54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6332000"/>
    <w:multiLevelType w:val="hybridMultilevel"/>
    <w:tmpl w:val="FFFFFFFF"/>
    <w:lvl w:ilvl="0" w:tplc="A98C1174">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B89A4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BC282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30C45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BADBF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E2B7D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7C3BF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3094F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70811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A34593A"/>
    <w:multiLevelType w:val="hybridMultilevel"/>
    <w:tmpl w:val="FFFFFFFF"/>
    <w:lvl w:ilvl="0" w:tplc="7FC41B94">
      <w:start w:val="4"/>
      <w:numFmt w:val="decimal"/>
      <w:lvlText w:val="%1."/>
      <w:lvlJc w:val="left"/>
      <w:pPr>
        <w:ind w:left="4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2C1DE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F2BD6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3DA03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72E6F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DE07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7EA2D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A6F75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A41B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A9B22CC"/>
    <w:multiLevelType w:val="hybridMultilevel"/>
    <w:tmpl w:val="07AEE016"/>
    <w:lvl w:ilvl="0" w:tplc="8A741A3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D25EA7"/>
    <w:multiLevelType w:val="hybridMultilevel"/>
    <w:tmpl w:val="0F1AB112"/>
    <w:lvl w:ilvl="0" w:tplc="D9541BCE">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1F4E07"/>
    <w:multiLevelType w:val="hybridMultilevel"/>
    <w:tmpl w:val="FFFFFFFF"/>
    <w:lvl w:ilvl="0" w:tplc="43826186">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46802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A80D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26121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2C33B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32A2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62C5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58BB5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8EDE6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0C10BE6"/>
    <w:multiLevelType w:val="multilevel"/>
    <w:tmpl w:val="4DC87606"/>
    <w:lvl w:ilvl="0">
      <w:start w:val="1"/>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116589F"/>
    <w:multiLevelType w:val="hybridMultilevel"/>
    <w:tmpl w:val="FFFFFFFF"/>
    <w:lvl w:ilvl="0" w:tplc="2EB404B8">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2B1B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A0DD7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A2C00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F67D2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2AD83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F0A16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D4979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28B2C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43931F4"/>
    <w:multiLevelType w:val="hybridMultilevel"/>
    <w:tmpl w:val="FFFFFFFF"/>
    <w:lvl w:ilvl="0" w:tplc="17F69AAE">
      <w:start w:val="1"/>
      <w:numFmt w:val="decimal"/>
      <w:lvlText w:val="%1."/>
      <w:lvlJc w:val="left"/>
      <w:pPr>
        <w:ind w:left="4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6228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F4B4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2038D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0E360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39EA55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5A302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3244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D6716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645424B"/>
    <w:multiLevelType w:val="hybridMultilevel"/>
    <w:tmpl w:val="FFFFFFFF"/>
    <w:lvl w:ilvl="0" w:tplc="0590C90A">
      <w:start w:val="1"/>
      <w:numFmt w:val="bullet"/>
      <w:lvlText w:val="-"/>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B8B36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14415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E59E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F4ED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C99C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3ED5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B8763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A2F3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8747129"/>
    <w:multiLevelType w:val="hybridMultilevel"/>
    <w:tmpl w:val="FFFFFFFF"/>
    <w:lvl w:ilvl="0" w:tplc="0D96A96A">
      <w:start w:val="8"/>
      <w:numFmt w:val="decimal"/>
      <w:lvlText w:val="%1."/>
      <w:lvlJc w:val="left"/>
      <w:pPr>
        <w:ind w:left="1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074D9D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9D0A23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94EE79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6C2A61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7D68F22">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6C40208">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CE8CB5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77A69F6">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A616944"/>
    <w:multiLevelType w:val="hybridMultilevel"/>
    <w:tmpl w:val="FFFFFFFF"/>
    <w:lvl w:ilvl="0" w:tplc="28E64FD4">
      <w:start w:val="1"/>
      <w:numFmt w:val="lowerLetter"/>
      <w:lvlText w:val="%1)"/>
      <w:lvlJc w:val="left"/>
      <w:pPr>
        <w:ind w:left="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F2C3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6C89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029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2E2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4C5E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E27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845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4608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BE62085"/>
    <w:multiLevelType w:val="hybridMultilevel"/>
    <w:tmpl w:val="FFFFFFFF"/>
    <w:lvl w:ilvl="0" w:tplc="97123684">
      <w:start w:val="1"/>
      <w:numFmt w:val="bullet"/>
      <w:lvlText w:val="-"/>
      <w:lvlJc w:val="left"/>
      <w:pPr>
        <w:ind w:left="1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0CF7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876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4CD5E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6C361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C65FF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45CC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88DBE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30F9B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FFC6FFE"/>
    <w:multiLevelType w:val="hybridMultilevel"/>
    <w:tmpl w:val="225474D6"/>
    <w:lvl w:ilvl="0" w:tplc="688079D4">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2C2043"/>
    <w:multiLevelType w:val="hybridMultilevel"/>
    <w:tmpl w:val="FFFFFFFF"/>
    <w:lvl w:ilvl="0" w:tplc="E0025E02">
      <w:start w:val="4"/>
      <w:numFmt w:val="decimal"/>
      <w:lvlText w:val="%1."/>
      <w:lvlJc w:val="left"/>
      <w:pPr>
        <w:ind w:left="4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2625AF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3EEC5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290BB3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A8910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BC9B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2A772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AEB05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6C49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7D74515"/>
    <w:multiLevelType w:val="hybridMultilevel"/>
    <w:tmpl w:val="FFFFFFFF"/>
    <w:lvl w:ilvl="0" w:tplc="1290A268">
      <w:start w:val="5"/>
      <w:numFmt w:val="decimal"/>
      <w:lvlText w:val="%1."/>
      <w:lvlJc w:val="left"/>
      <w:pPr>
        <w:ind w:left="1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5BCEFCC">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5C8ED24">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F148996">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6B0DFB2">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34491BC">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D167DA8">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9BCC120">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688E27C">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7857014E"/>
    <w:multiLevelType w:val="hybridMultilevel"/>
    <w:tmpl w:val="FFFFFFFF"/>
    <w:lvl w:ilvl="0" w:tplc="9DB4AADC">
      <w:start w:val="1"/>
      <w:numFmt w:val="bullet"/>
      <w:lvlText w:val="-"/>
      <w:lvlJc w:val="left"/>
      <w:pPr>
        <w:ind w:left="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28016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4A664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D6E34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2635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64C10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940A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5CF7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98DEE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3"/>
  </w:num>
  <w:num w:numId="3">
    <w:abstractNumId w:val="18"/>
  </w:num>
  <w:num w:numId="4">
    <w:abstractNumId w:val="14"/>
  </w:num>
  <w:num w:numId="5">
    <w:abstractNumId w:val="24"/>
  </w:num>
  <w:num w:numId="6">
    <w:abstractNumId w:val="35"/>
  </w:num>
  <w:num w:numId="7">
    <w:abstractNumId w:val="21"/>
  </w:num>
  <w:num w:numId="8">
    <w:abstractNumId w:val="3"/>
  </w:num>
  <w:num w:numId="9">
    <w:abstractNumId w:val="45"/>
  </w:num>
  <w:num w:numId="10">
    <w:abstractNumId w:val="49"/>
  </w:num>
  <w:num w:numId="11">
    <w:abstractNumId w:val="43"/>
  </w:num>
  <w:num w:numId="12">
    <w:abstractNumId w:val="30"/>
  </w:num>
  <w:num w:numId="13">
    <w:abstractNumId w:val="11"/>
  </w:num>
  <w:num w:numId="14">
    <w:abstractNumId w:val="40"/>
  </w:num>
  <w:num w:numId="15">
    <w:abstractNumId w:val="12"/>
  </w:num>
  <w:num w:numId="16">
    <w:abstractNumId w:val="27"/>
  </w:num>
  <w:num w:numId="17">
    <w:abstractNumId w:val="13"/>
  </w:num>
  <w:num w:numId="18">
    <w:abstractNumId w:val="1"/>
  </w:num>
  <w:num w:numId="19">
    <w:abstractNumId w:val="34"/>
  </w:num>
  <w:num w:numId="20">
    <w:abstractNumId w:val="7"/>
  </w:num>
  <w:num w:numId="21">
    <w:abstractNumId w:val="15"/>
  </w:num>
  <w:num w:numId="22">
    <w:abstractNumId w:val="44"/>
  </w:num>
  <w:num w:numId="23">
    <w:abstractNumId w:val="38"/>
  </w:num>
  <w:num w:numId="24">
    <w:abstractNumId w:val="5"/>
  </w:num>
  <w:num w:numId="25">
    <w:abstractNumId w:val="33"/>
  </w:num>
  <w:num w:numId="26">
    <w:abstractNumId w:val="48"/>
  </w:num>
  <w:num w:numId="27">
    <w:abstractNumId w:val="17"/>
  </w:num>
  <w:num w:numId="28">
    <w:abstractNumId w:val="22"/>
  </w:num>
  <w:num w:numId="29">
    <w:abstractNumId w:val="8"/>
  </w:num>
  <w:num w:numId="30">
    <w:abstractNumId w:val="29"/>
  </w:num>
  <w:num w:numId="31">
    <w:abstractNumId w:val="41"/>
  </w:num>
  <w:num w:numId="32">
    <w:abstractNumId w:val="42"/>
  </w:num>
  <w:num w:numId="33">
    <w:abstractNumId w:val="47"/>
  </w:num>
  <w:num w:numId="34">
    <w:abstractNumId w:val="25"/>
  </w:num>
  <w:num w:numId="35">
    <w:abstractNumId w:val="20"/>
  </w:num>
  <w:num w:numId="36">
    <w:abstractNumId w:val="32"/>
  </w:num>
  <w:num w:numId="37">
    <w:abstractNumId w:val="16"/>
  </w:num>
  <w:num w:numId="38">
    <w:abstractNumId w:val="28"/>
  </w:num>
  <w:num w:numId="39">
    <w:abstractNumId w:val="37"/>
  </w:num>
  <w:num w:numId="40">
    <w:abstractNumId w:val="36"/>
  </w:num>
  <w:num w:numId="41">
    <w:abstractNumId w:val="46"/>
  </w:num>
  <w:num w:numId="42">
    <w:abstractNumId w:val="6"/>
  </w:num>
  <w:num w:numId="43">
    <w:abstractNumId w:val="39"/>
  </w:num>
  <w:num w:numId="44">
    <w:abstractNumId w:val="10"/>
  </w:num>
  <w:num w:numId="45">
    <w:abstractNumId w:val="26"/>
  </w:num>
  <w:num w:numId="46">
    <w:abstractNumId w:val="2"/>
  </w:num>
  <w:num w:numId="47">
    <w:abstractNumId w:val="31"/>
  </w:num>
  <w:num w:numId="48">
    <w:abstractNumId w:val="4"/>
  </w:num>
  <w:num w:numId="49">
    <w:abstractNumId w:val="9"/>
  </w:num>
  <w:num w:numId="5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40"/>
    <w:rsid w:val="0000282C"/>
    <w:rsid w:val="00035712"/>
    <w:rsid w:val="0005399F"/>
    <w:rsid w:val="00053F84"/>
    <w:rsid w:val="00056B6B"/>
    <w:rsid w:val="000628DF"/>
    <w:rsid w:val="00065B8D"/>
    <w:rsid w:val="000819C4"/>
    <w:rsid w:val="0009020F"/>
    <w:rsid w:val="000917A1"/>
    <w:rsid w:val="00092D07"/>
    <w:rsid w:val="000944FE"/>
    <w:rsid w:val="00095C27"/>
    <w:rsid w:val="000A14B0"/>
    <w:rsid w:val="000B3F21"/>
    <w:rsid w:val="000D4BDE"/>
    <w:rsid w:val="000D7731"/>
    <w:rsid w:val="000E67A4"/>
    <w:rsid w:val="000E78C7"/>
    <w:rsid w:val="00116F0E"/>
    <w:rsid w:val="00120D76"/>
    <w:rsid w:val="001303D0"/>
    <w:rsid w:val="0013473D"/>
    <w:rsid w:val="0015444D"/>
    <w:rsid w:val="00156AD0"/>
    <w:rsid w:val="0016445D"/>
    <w:rsid w:val="001646BA"/>
    <w:rsid w:val="0017139B"/>
    <w:rsid w:val="001738A1"/>
    <w:rsid w:val="0017787F"/>
    <w:rsid w:val="00186DF8"/>
    <w:rsid w:val="00192450"/>
    <w:rsid w:val="001976D9"/>
    <w:rsid w:val="001B0C29"/>
    <w:rsid w:val="001B33CC"/>
    <w:rsid w:val="001B4C39"/>
    <w:rsid w:val="001B6962"/>
    <w:rsid w:val="001C3710"/>
    <w:rsid w:val="001C3C72"/>
    <w:rsid w:val="001C5E62"/>
    <w:rsid w:val="001C661C"/>
    <w:rsid w:val="001D4C12"/>
    <w:rsid w:val="001F00B1"/>
    <w:rsid w:val="001F31B8"/>
    <w:rsid w:val="001F37C0"/>
    <w:rsid w:val="002023A6"/>
    <w:rsid w:val="002110B8"/>
    <w:rsid w:val="002133DE"/>
    <w:rsid w:val="002168A5"/>
    <w:rsid w:val="00245EB9"/>
    <w:rsid w:val="00254C25"/>
    <w:rsid w:val="002567A5"/>
    <w:rsid w:val="00262C81"/>
    <w:rsid w:val="00277772"/>
    <w:rsid w:val="002929F9"/>
    <w:rsid w:val="00294C89"/>
    <w:rsid w:val="00294D2B"/>
    <w:rsid w:val="002C0013"/>
    <w:rsid w:val="002C1D80"/>
    <w:rsid w:val="002C2EDF"/>
    <w:rsid w:val="002C7714"/>
    <w:rsid w:val="0032557C"/>
    <w:rsid w:val="00331154"/>
    <w:rsid w:val="00351F19"/>
    <w:rsid w:val="00352597"/>
    <w:rsid w:val="00356C2A"/>
    <w:rsid w:val="00362B43"/>
    <w:rsid w:val="003669DD"/>
    <w:rsid w:val="00371678"/>
    <w:rsid w:val="0037667D"/>
    <w:rsid w:val="00382A56"/>
    <w:rsid w:val="003A10E3"/>
    <w:rsid w:val="003A1F9C"/>
    <w:rsid w:val="003B4E1B"/>
    <w:rsid w:val="003C0CEE"/>
    <w:rsid w:val="003C433B"/>
    <w:rsid w:val="003E442C"/>
    <w:rsid w:val="003E57B8"/>
    <w:rsid w:val="003F29CD"/>
    <w:rsid w:val="003F697D"/>
    <w:rsid w:val="0041386A"/>
    <w:rsid w:val="00413E62"/>
    <w:rsid w:val="00414290"/>
    <w:rsid w:val="004218FB"/>
    <w:rsid w:val="00425C4B"/>
    <w:rsid w:val="00432976"/>
    <w:rsid w:val="00450AD2"/>
    <w:rsid w:val="0045498D"/>
    <w:rsid w:val="00455275"/>
    <w:rsid w:val="00462DF1"/>
    <w:rsid w:val="0046537B"/>
    <w:rsid w:val="00467CD1"/>
    <w:rsid w:val="00475072"/>
    <w:rsid w:val="00476BC1"/>
    <w:rsid w:val="00480912"/>
    <w:rsid w:val="004A258C"/>
    <w:rsid w:val="004B3C70"/>
    <w:rsid w:val="004B7285"/>
    <w:rsid w:val="004D5893"/>
    <w:rsid w:val="004D5895"/>
    <w:rsid w:val="00501042"/>
    <w:rsid w:val="005027D3"/>
    <w:rsid w:val="00504240"/>
    <w:rsid w:val="0051173A"/>
    <w:rsid w:val="00532D6E"/>
    <w:rsid w:val="00535734"/>
    <w:rsid w:val="00562D7F"/>
    <w:rsid w:val="0056736B"/>
    <w:rsid w:val="00583716"/>
    <w:rsid w:val="005928EA"/>
    <w:rsid w:val="005C124C"/>
    <w:rsid w:val="005E5228"/>
    <w:rsid w:val="005F28E6"/>
    <w:rsid w:val="00600574"/>
    <w:rsid w:val="00601290"/>
    <w:rsid w:val="006022EE"/>
    <w:rsid w:val="00606DB0"/>
    <w:rsid w:val="00607A2F"/>
    <w:rsid w:val="00607BD4"/>
    <w:rsid w:val="00613B9D"/>
    <w:rsid w:val="00626378"/>
    <w:rsid w:val="00631409"/>
    <w:rsid w:val="00636D16"/>
    <w:rsid w:val="00654CC4"/>
    <w:rsid w:val="00655F1F"/>
    <w:rsid w:val="0065614B"/>
    <w:rsid w:val="00680384"/>
    <w:rsid w:val="00684E76"/>
    <w:rsid w:val="00696A0A"/>
    <w:rsid w:val="006A42E7"/>
    <w:rsid w:val="006A5944"/>
    <w:rsid w:val="006B6538"/>
    <w:rsid w:val="006C5246"/>
    <w:rsid w:val="006D0118"/>
    <w:rsid w:val="006E454B"/>
    <w:rsid w:val="006E6B1F"/>
    <w:rsid w:val="0071228D"/>
    <w:rsid w:val="007149B2"/>
    <w:rsid w:val="007345A7"/>
    <w:rsid w:val="007419F9"/>
    <w:rsid w:val="00780618"/>
    <w:rsid w:val="00785AB3"/>
    <w:rsid w:val="0079499C"/>
    <w:rsid w:val="00796702"/>
    <w:rsid w:val="007A1558"/>
    <w:rsid w:val="007D2DAE"/>
    <w:rsid w:val="007D457B"/>
    <w:rsid w:val="00814784"/>
    <w:rsid w:val="008218CE"/>
    <w:rsid w:val="00841957"/>
    <w:rsid w:val="00842FEE"/>
    <w:rsid w:val="00851754"/>
    <w:rsid w:val="008621FA"/>
    <w:rsid w:val="00875253"/>
    <w:rsid w:val="00876B45"/>
    <w:rsid w:val="008B4195"/>
    <w:rsid w:val="008C0959"/>
    <w:rsid w:val="008F2D2A"/>
    <w:rsid w:val="008F3454"/>
    <w:rsid w:val="008F50EE"/>
    <w:rsid w:val="00900521"/>
    <w:rsid w:val="0093237E"/>
    <w:rsid w:val="00940976"/>
    <w:rsid w:val="00942FD1"/>
    <w:rsid w:val="00955BAE"/>
    <w:rsid w:val="009603FA"/>
    <w:rsid w:val="009619E5"/>
    <w:rsid w:val="009639E6"/>
    <w:rsid w:val="00970A01"/>
    <w:rsid w:val="009943D2"/>
    <w:rsid w:val="009B61E8"/>
    <w:rsid w:val="009C49AD"/>
    <w:rsid w:val="009C4BA8"/>
    <w:rsid w:val="009C6E7E"/>
    <w:rsid w:val="009D0964"/>
    <w:rsid w:val="009D157D"/>
    <w:rsid w:val="009E130B"/>
    <w:rsid w:val="009E3AD6"/>
    <w:rsid w:val="009F42F1"/>
    <w:rsid w:val="00A105AF"/>
    <w:rsid w:val="00A15ABA"/>
    <w:rsid w:val="00A165B5"/>
    <w:rsid w:val="00A203A2"/>
    <w:rsid w:val="00A23504"/>
    <w:rsid w:val="00A23E73"/>
    <w:rsid w:val="00A2760B"/>
    <w:rsid w:val="00A3464B"/>
    <w:rsid w:val="00A52A12"/>
    <w:rsid w:val="00A54E61"/>
    <w:rsid w:val="00A72FA2"/>
    <w:rsid w:val="00A85474"/>
    <w:rsid w:val="00A87056"/>
    <w:rsid w:val="00A957A6"/>
    <w:rsid w:val="00A96FB6"/>
    <w:rsid w:val="00AB4977"/>
    <w:rsid w:val="00AC710F"/>
    <w:rsid w:val="00AD10BF"/>
    <w:rsid w:val="00AE32B8"/>
    <w:rsid w:val="00AF581C"/>
    <w:rsid w:val="00B024F8"/>
    <w:rsid w:val="00B41A75"/>
    <w:rsid w:val="00B5120C"/>
    <w:rsid w:val="00B61FCF"/>
    <w:rsid w:val="00B754F1"/>
    <w:rsid w:val="00B775C8"/>
    <w:rsid w:val="00B85977"/>
    <w:rsid w:val="00BA0CE7"/>
    <w:rsid w:val="00BA4BCA"/>
    <w:rsid w:val="00BA55F0"/>
    <w:rsid w:val="00BC0515"/>
    <w:rsid w:val="00BC254F"/>
    <w:rsid w:val="00BC4980"/>
    <w:rsid w:val="00BE3AE2"/>
    <w:rsid w:val="00BF4AEA"/>
    <w:rsid w:val="00BF70AC"/>
    <w:rsid w:val="00C13E01"/>
    <w:rsid w:val="00C2006C"/>
    <w:rsid w:val="00C233FF"/>
    <w:rsid w:val="00C26BF7"/>
    <w:rsid w:val="00C324E8"/>
    <w:rsid w:val="00C35E85"/>
    <w:rsid w:val="00C36B7F"/>
    <w:rsid w:val="00C41179"/>
    <w:rsid w:val="00C46A29"/>
    <w:rsid w:val="00C51731"/>
    <w:rsid w:val="00C623FE"/>
    <w:rsid w:val="00C72AA4"/>
    <w:rsid w:val="00C73856"/>
    <w:rsid w:val="00C8210E"/>
    <w:rsid w:val="00C87D0B"/>
    <w:rsid w:val="00C93D3C"/>
    <w:rsid w:val="00C94AC5"/>
    <w:rsid w:val="00CA20F5"/>
    <w:rsid w:val="00CB6FFC"/>
    <w:rsid w:val="00CC144F"/>
    <w:rsid w:val="00CF400E"/>
    <w:rsid w:val="00CF5EF3"/>
    <w:rsid w:val="00D112C9"/>
    <w:rsid w:val="00D13699"/>
    <w:rsid w:val="00D36B06"/>
    <w:rsid w:val="00D51814"/>
    <w:rsid w:val="00D55038"/>
    <w:rsid w:val="00D626E0"/>
    <w:rsid w:val="00D64ECB"/>
    <w:rsid w:val="00D70DC7"/>
    <w:rsid w:val="00D92279"/>
    <w:rsid w:val="00D93C52"/>
    <w:rsid w:val="00DC2459"/>
    <w:rsid w:val="00DE264F"/>
    <w:rsid w:val="00E2378A"/>
    <w:rsid w:val="00E32DAF"/>
    <w:rsid w:val="00E43258"/>
    <w:rsid w:val="00E62AF6"/>
    <w:rsid w:val="00E722C2"/>
    <w:rsid w:val="00E91871"/>
    <w:rsid w:val="00EA2732"/>
    <w:rsid w:val="00EA4033"/>
    <w:rsid w:val="00EB1AD7"/>
    <w:rsid w:val="00EB46A0"/>
    <w:rsid w:val="00EB5571"/>
    <w:rsid w:val="00EB75D8"/>
    <w:rsid w:val="00EC7CD3"/>
    <w:rsid w:val="00ED6B34"/>
    <w:rsid w:val="00EE0E29"/>
    <w:rsid w:val="00F13514"/>
    <w:rsid w:val="00F14B0C"/>
    <w:rsid w:val="00F14C6A"/>
    <w:rsid w:val="00F22C7A"/>
    <w:rsid w:val="00F32421"/>
    <w:rsid w:val="00F46823"/>
    <w:rsid w:val="00F46DF1"/>
    <w:rsid w:val="00F53C09"/>
    <w:rsid w:val="00F55149"/>
    <w:rsid w:val="00F828B1"/>
    <w:rsid w:val="00F910E4"/>
    <w:rsid w:val="00FA1369"/>
    <w:rsid w:val="00FB14FE"/>
    <w:rsid w:val="00FB76D7"/>
    <w:rsid w:val="00FC6CBE"/>
    <w:rsid w:val="00FD296A"/>
    <w:rsid w:val="00FD5203"/>
    <w:rsid w:val="00FE5CD2"/>
    <w:rsid w:val="00FF1310"/>
    <w:rsid w:val="00FF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5E32"/>
  <w15:docId w15:val="{8FA08671-C777-4BB2-A19F-4EE4CD36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40"/>
    <w:pPr>
      <w:spacing w:after="0"/>
    </w:pPr>
  </w:style>
  <w:style w:type="paragraph" w:styleId="Heading1">
    <w:name w:val="heading 1"/>
    <w:next w:val="Normal"/>
    <w:link w:val="Heading1Char"/>
    <w:uiPriority w:val="9"/>
    <w:qFormat/>
    <w:rsid w:val="00EE0E29"/>
    <w:pPr>
      <w:keepNext/>
      <w:keepLines/>
      <w:numPr>
        <w:numId w:val="38"/>
      </w:numPr>
      <w:spacing w:after="0"/>
      <w:ind w:left="10" w:hanging="10"/>
      <w:jc w:val="center"/>
      <w:outlineLvl w:val="0"/>
    </w:pPr>
    <w:rPr>
      <w:rFonts w:eastAsia="Times New Roman" w:cs="Times New Roman"/>
      <w:b/>
      <w:color w:val="000000"/>
      <w:sz w:val="26"/>
      <w:lang w:val="vi-VN" w:eastAsia="vi-VN"/>
    </w:rPr>
  </w:style>
  <w:style w:type="paragraph" w:styleId="Heading2">
    <w:name w:val="heading 2"/>
    <w:basedOn w:val="Normal"/>
    <w:next w:val="Normal"/>
    <w:link w:val="Heading2Char"/>
    <w:uiPriority w:val="9"/>
    <w:semiHidden/>
    <w:unhideWhenUsed/>
    <w:qFormat/>
    <w:rsid w:val="00A23E7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504240"/>
    <w:pPr>
      <w:suppressAutoHyphens/>
      <w:spacing w:before="28" w:after="28" w:line="100" w:lineRule="atLeast"/>
    </w:pPr>
    <w:rPr>
      <w:rFonts w:eastAsia="Times New Roman" w:cs="Times New Roman"/>
      <w:kern w:val="1"/>
      <w:sz w:val="24"/>
      <w:szCs w:val="24"/>
      <w:lang w:eastAsia="hi-IN" w:bidi="hi-IN"/>
    </w:rPr>
  </w:style>
  <w:style w:type="paragraph" w:styleId="BodyTextIndent">
    <w:name w:val="Body Text Indent"/>
    <w:aliases w:val="Body Text Indent Char Char,Body Text Indent Char Char Char Char Char Char,Body Text Indent Char Char Char"/>
    <w:basedOn w:val="Normal"/>
    <w:link w:val="BodyTextIndentChar"/>
    <w:uiPriority w:val="99"/>
    <w:rsid w:val="00504240"/>
    <w:pPr>
      <w:suppressAutoHyphens/>
      <w:spacing w:after="120" w:line="240" w:lineRule="auto"/>
      <w:ind w:left="360"/>
    </w:pPr>
    <w:rPr>
      <w:rFonts w:eastAsia="Calibri" w:cs="Times New Roman"/>
      <w:kern w:val="1"/>
      <w:sz w:val="24"/>
      <w:szCs w:val="24"/>
      <w:lang w:eastAsia="hi-IN" w:bidi="hi-IN"/>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uiPriority w:val="99"/>
    <w:rsid w:val="00504240"/>
    <w:rPr>
      <w:rFonts w:eastAsia="Calibri" w:cs="Times New Roman"/>
      <w:kern w:val="1"/>
      <w:sz w:val="24"/>
      <w:szCs w:val="24"/>
      <w:lang w:eastAsia="hi-IN" w:bidi="hi-IN"/>
    </w:rPr>
  </w:style>
  <w:style w:type="character" w:styleId="Strong">
    <w:name w:val="Strong"/>
    <w:uiPriority w:val="22"/>
    <w:qFormat/>
    <w:rsid w:val="00504240"/>
    <w:rPr>
      <w:b/>
    </w:rPr>
  </w:style>
  <w:style w:type="paragraph" w:styleId="Header">
    <w:name w:val="header"/>
    <w:basedOn w:val="Normal"/>
    <w:link w:val="HeaderChar"/>
    <w:uiPriority w:val="99"/>
    <w:unhideWhenUsed/>
    <w:rsid w:val="00504240"/>
    <w:pPr>
      <w:tabs>
        <w:tab w:val="center" w:pos="4680"/>
        <w:tab w:val="right" w:pos="9360"/>
      </w:tabs>
      <w:spacing w:line="240" w:lineRule="auto"/>
    </w:pPr>
  </w:style>
  <w:style w:type="character" w:customStyle="1" w:styleId="HeaderChar">
    <w:name w:val="Header Char"/>
    <w:basedOn w:val="DefaultParagraphFont"/>
    <w:link w:val="Header"/>
    <w:uiPriority w:val="99"/>
    <w:rsid w:val="00504240"/>
  </w:style>
  <w:style w:type="paragraph" w:styleId="Footer">
    <w:name w:val="footer"/>
    <w:basedOn w:val="Normal"/>
    <w:link w:val="FooterChar"/>
    <w:uiPriority w:val="99"/>
    <w:unhideWhenUsed/>
    <w:rsid w:val="00504240"/>
    <w:pPr>
      <w:tabs>
        <w:tab w:val="center" w:pos="4680"/>
        <w:tab w:val="right" w:pos="9360"/>
      </w:tabs>
      <w:spacing w:line="240" w:lineRule="auto"/>
    </w:pPr>
  </w:style>
  <w:style w:type="character" w:customStyle="1" w:styleId="FooterChar">
    <w:name w:val="Footer Char"/>
    <w:basedOn w:val="DefaultParagraphFont"/>
    <w:link w:val="Footer"/>
    <w:uiPriority w:val="99"/>
    <w:rsid w:val="00504240"/>
  </w:style>
  <w:style w:type="table" w:styleId="TableGrid">
    <w:name w:val="Table Grid"/>
    <w:basedOn w:val="TableNormal"/>
    <w:rsid w:val="0050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A14B0"/>
    <w:pPr>
      <w:ind w:left="720"/>
      <w:contextualSpacing/>
    </w:pPr>
  </w:style>
  <w:style w:type="character" w:customStyle="1" w:styleId="Heading1Char">
    <w:name w:val="Heading 1 Char"/>
    <w:basedOn w:val="DefaultParagraphFont"/>
    <w:link w:val="Heading1"/>
    <w:uiPriority w:val="9"/>
    <w:rsid w:val="00EE0E29"/>
    <w:rPr>
      <w:rFonts w:eastAsia="Times New Roman" w:cs="Times New Roman"/>
      <w:b/>
      <w:color w:val="000000"/>
      <w:sz w:val="26"/>
      <w:lang w:val="vi-VN" w:eastAsia="vi-VN"/>
    </w:rPr>
  </w:style>
  <w:style w:type="table" w:customStyle="1" w:styleId="TableGrid0">
    <w:name w:val="TableGrid"/>
    <w:rsid w:val="00EE0E29"/>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 w:type="character" w:customStyle="1" w:styleId="TitleChar">
    <w:name w:val="Title Char"/>
    <w:link w:val="Title"/>
    <w:rsid w:val="001303D0"/>
    <w:rPr>
      <w:rFonts w:eastAsia="Times New Roman"/>
      <w:b/>
      <w:bCs/>
      <w:sz w:val="24"/>
      <w:szCs w:val="24"/>
    </w:rPr>
  </w:style>
  <w:style w:type="paragraph" w:styleId="Title">
    <w:name w:val="Title"/>
    <w:basedOn w:val="Normal"/>
    <w:link w:val="TitleChar"/>
    <w:qFormat/>
    <w:rsid w:val="001303D0"/>
    <w:pPr>
      <w:spacing w:line="240" w:lineRule="auto"/>
      <w:jc w:val="center"/>
    </w:pPr>
    <w:rPr>
      <w:rFonts w:eastAsia="Times New Roman"/>
      <w:b/>
      <w:bCs/>
      <w:sz w:val="24"/>
      <w:szCs w:val="24"/>
    </w:rPr>
  </w:style>
  <w:style w:type="character" w:customStyle="1" w:styleId="TitleChar1">
    <w:name w:val="Title Char1"/>
    <w:basedOn w:val="DefaultParagraphFont"/>
    <w:uiPriority w:val="10"/>
    <w:rsid w:val="001303D0"/>
    <w:rPr>
      <w:rFonts w:asciiTheme="majorHAnsi" w:eastAsiaTheme="majorEastAsia" w:hAnsiTheme="majorHAnsi" w:cstheme="majorBidi"/>
      <w:color w:val="323E4F" w:themeColor="text2" w:themeShade="BF"/>
      <w:spacing w:val="5"/>
      <w:kern w:val="28"/>
      <w:sz w:val="52"/>
      <w:szCs w:val="52"/>
    </w:rPr>
  </w:style>
  <w:style w:type="paragraph" w:customStyle="1" w:styleId="ListParagraph1">
    <w:name w:val="List Paragraph1"/>
    <w:basedOn w:val="Normal"/>
    <w:uiPriority w:val="34"/>
    <w:qFormat/>
    <w:rsid w:val="001303D0"/>
    <w:pPr>
      <w:spacing w:after="200" w:line="276" w:lineRule="auto"/>
      <w:ind w:left="720"/>
      <w:contextualSpacing/>
    </w:pPr>
    <w:rPr>
      <w:rFonts w:ascii="Arial" w:eastAsia="Arial" w:hAnsi="Arial" w:cs="Times New Roman"/>
      <w:sz w:val="22"/>
      <w:lang w:val="vi-VN"/>
    </w:rPr>
  </w:style>
  <w:style w:type="paragraph" w:customStyle="1" w:styleId="DefaultParagraphFontParaCharCharCharCharChar">
    <w:name w:val="Default Paragraph Font Para Char Char Char Char Char"/>
    <w:autoRedefine/>
    <w:rsid w:val="00A23E73"/>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basedOn w:val="DefaultParagraphFont"/>
    <w:link w:val="Heading2"/>
    <w:uiPriority w:val="9"/>
    <w:semiHidden/>
    <w:rsid w:val="00A23E73"/>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A23E73"/>
    <w:pPr>
      <w:spacing w:after="120"/>
    </w:pPr>
  </w:style>
  <w:style w:type="character" w:customStyle="1" w:styleId="BodyTextChar">
    <w:name w:val="Body Text Char"/>
    <w:basedOn w:val="DefaultParagraphFont"/>
    <w:link w:val="BodyText"/>
    <w:uiPriority w:val="99"/>
    <w:rsid w:val="00A23E73"/>
  </w:style>
  <w:style w:type="character" w:customStyle="1" w:styleId="link">
    <w:name w:val="link"/>
    <w:rsid w:val="00462DF1"/>
  </w:style>
  <w:style w:type="character" w:customStyle="1" w:styleId="normal-h1">
    <w:name w:val="normal-h1"/>
    <w:rsid w:val="005C124C"/>
    <w:rPr>
      <w:rFonts w:ascii="Times New Roman" w:hAnsi="Times New Roman" w:cs="Times New Roman" w:hint="default"/>
    </w:rPr>
  </w:style>
  <w:style w:type="paragraph" w:styleId="BalloonText">
    <w:name w:val="Balloon Text"/>
    <w:basedOn w:val="Normal"/>
    <w:link w:val="BalloonTextChar"/>
    <w:uiPriority w:val="99"/>
    <w:semiHidden/>
    <w:unhideWhenUsed/>
    <w:rsid w:val="00D70D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DC7"/>
    <w:rPr>
      <w:rFonts w:ascii="Tahoma" w:hAnsi="Tahoma" w:cs="Tahoma"/>
      <w:sz w:val="16"/>
      <w:szCs w:val="16"/>
    </w:rPr>
  </w:style>
  <w:style w:type="character" w:customStyle="1" w:styleId="fontstyle01">
    <w:name w:val="fontstyle01"/>
    <w:basedOn w:val="DefaultParagraphFont"/>
    <w:rsid w:val="00AF581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647093">
      <w:bodyDiv w:val="1"/>
      <w:marLeft w:val="0"/>
      <w:marRight w:val="0"/>
      <w:marTop w:val="0"/>
      <w:marBottom w:val="0"/>
      <w:divBdr>
        <w:top w:val="none" w:sz="0" w:space="0" w:color="auto"/>
        <w:left w:val="none" w:sz="0" w:space="0" w:color="auto"/>
        <w:bottom w:val="none" w:sz="0" w:space="0" w:color="auto"/>
        <w:right w:val="none" w:sz="0" w:space="0" w:color="auto"/>
      </w:divBdr>
    </w:div>
    <w:div w:id="127212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634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chvucong.gov.vn/p/home/dvc-tthc-thu-tuc-hanh-chinh-chi-tiet.html?ma_thu_tuc=6359" TargetMode="External"/><Relationship Id="rId12" Type="http://schemas.openxmlformats.org/officeDocument/2006/relationships/hyperlink" Target="https://dichvucong.gov.vn/p/home/dvc-tthc-thu-tuc-hanh-chinh-chi-tiet.html?ma_thu_tuc=63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hvucong.gov.vn/p/home/dvc-tthc-thu-tuc-hanh-chinh-chi-tiet.html?ma_thu_tuc=6359"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Pages>
  <Words>3117</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dc:creator>
  <cp:lastModifiedBy>LinhNC</cp:lastModifiedBy>
  <cp:revision>49</cp:revision>
  <cp:lastPrinted>2023-02-08T04:07:00Z</cp:lastPrinted>
  <dcterms:created xsi:type="dcterms:W3CDTF">2023-02-13T03:54:00Z</dcterms:created>
  <dcterms:modified xsi:type="dcterms:W3CDTF">2023-02-16T08:59:00Z</dcterms:modified>
</cp:coreProperties>
</file>